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7" w:rsidRPr="00FF6EC1" w:rsidRDefault="004A33CA" w:rsidP="001E1C07">
      <w:pPr>
        <w:spacing w:after="0" w:line="240" w:lineRule="auto"/>
        <w:ind w:left="3389" w:right="3392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            </w:t>
      </w:r>
      <w:r w:rsidR="003B758C" w:rsidRPr="003B758C">
        <w:rPr>
          <w:rFonts w:ascii="Times New Roman" w:eastAsia="Times New Roman" w:hAnsi="Times New Roman" w:cs="Times New Roman"/>
        </w:rPr>
        <w:pict>
          <v:shape id="_x0000_i1025" style="width:57pt;height:112.5pt" coordsize="21600,21600" o:spt="100" adj="0,,0" path="" stroked="f">
            <v:stroke joinstyle="miter"/>
            <v:imagedata r:id="rId8" r:href="rId9"/>
            <v:formulas/>
            <v:path o:connecttype="segments"/>
          </v:shape>
        </w:pict>
      </w:r>
    </w:p>
    <w:p w:rsidR="001E1C07" w:rsidRPr="00FF6EC1" w:rsidRDefault="001E1C07" w:rsidP="001E1C07">
      <w:pPr>
        <w:spacing w:before="130" w:after="0" w:line="240" w:lineRule="auto"/>
        <w:jc w:val="center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Република Србија</w:t>
      </w:r>
    </w:p>
    <w:p w:rsidR="001E1C07" w:rsidRPr="00FF6EC1" w:rsidRDefault="001E1C07" w:rsidP="001E1C07">
      <w:pPr>
        <w:spacing w:after="0" w:line="240" w:lineRule="exact"/>
        <w:ind w:left="979" w:right="989"/>
        <w:jc w:val="center"/>
        <w:rPr>
          <w:rFonts w:ascii="Times New Roman" w:eastAsia="Times New Roman" w:hAnsi="Times New Roman" w:cs="Times New Roman"/>
        </w:rPr>
      </w:pPr>
    </w:p>
    <w:p w:rsidR="00240A83" w:rsidRDefault="001E1C07" w:rsidP="001E1C07">
      <w:pPr>
        <w:spacing w:before="38" w:after="0" w:line="278" w:lineRule="exact"/>
        <w:ind w:left="979" w:right="989"/>
        <w:jc w:val="center"/>
        <w:rPr>
          <w:rFonts w:ascii="Times New Roman" w:eastAsia="Times New Roman" w:hAnsi="Times New Roman" w:cs="Times New Roman"/>
          <w:b/>
          <w:bCs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МИНИСТАРСТВО ПРАВДЕ </w:t>
      </w:r>
    </w:p>
    <w:p w:rsidR="001E1C07" w:rsidRPr="00FF6EC1" w:rsidRDefault="001E1C07" w:rsidP="001E1C07">
      <w:pPr>
        <w:spacing w:before="38" w:after="0" w:line="278" w:lineRule="exact"/>
        <w:ind w:left="979" w:right="989"/>
        <w:jc w:val="center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УПРАВА ЗА ИЗВРШЕЊЕ КРИВИЧНИХ САНКЦИЈА</w:t>
      </w: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187" w:after="0" w:line="367" w:lineRule="exact"/>
        <w:jc w:val="center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ИНФОРМАТОР О РАДУ УПРАВЕ ЗА ИЗВРШЕЊЕ КРИВИЧНИХ САНКЦИЈА</w:t>
      </w: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346" w:right="3226" w:firstLine="374"/>
        <w:rPr>
          <w:rFonts w:ascii="Times New Roman" w:eastAsia="Times New Roman" w:hAnsi="Times New Roman" w:cs="Times New Roman"/>
        </w:rPr>
      </w:pPr>
    </w:p>
    <w:p w:rsidR="00FF6EC1" w:rsidRPr="00FF6EC1" w:rsidRDefault="001E1C07" w:rsidP="00FF6EC1">
      <w:pPr>
        <w:spacing w:before="55" w:after="0" w:line="240" w:lineRule="auto"/>
        <w:ind w:left="3346" w:right="3226" w:firstLine="374"/>
        <w:rPr>
          <w:rFonts w:ascii="Times New Roman" w:eastAsia="Times New Roman" w:hAnsi="Times New Roman" w:cs="Times New Roman"/>
          <w:b/>
          <w:bCs/>
        </w:rPr>
      </w:pPr>
      <w:r w:rsidRPr="00FF6EC1">
        <w:rPr>
          <w:rFonts w:ascii="Times New Roman" w:eastAsia="Times New Roman" w:hAnsi="Times New Roman" w:cs="Times New Roman"/>
          <w:b/>
          <w:bCs/>
        </w:rPr>
        <w:t>Б е о г р а д</w:t>
      </w:r>
    </w:p>
    <w:p w:rsidR="001E1C07" w:rsidRPr="009A228E" w:rsidRDefault="00FF6EC1" w:rsidP="00FF6EC1">
      <w:pPr>
        <w:spacing w:before="55" w:after="0" w:line="240" w:lineRule="auto"/>
        <w:ind w:left="3346" w:right="3226" w:firstLine="374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 xml:space="preserve">      201</w:t>
      </w:r>
      <w:r w:rsidR="009A228E">
        <w:rPr>
          <w:rFonts w:ascii="Times New Roman" w:eastAsia="Times New Roman" w:hAnsi="Times New Roman" w:cs="Times New Roman"/>
          <w:b/>
          <w:bCs/>
          <w:lang w:eastAsia="sr-Latn-CS"/>
        </w:rPr>
        <w:t>9</w:t>
      </w:r>
    </w:p>
    <w:p w:rsidR="00FF6EC1" w:rsidRDefault="00FF6EC1" w:rsidP="00FF6EC1">
      <w:pPr>
        <w:spacing w:before="55" w:after="0" w:line="240" w:lineRule="auto"/>
        <w:ind w:left="3346" w:right="3226" w:firstLine="374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2074B4" w:rsidRPr="00FF6EC1" w:rsidRDefault="002074B4" w:rsidP="00FF6EC1">
      <w:pPr>
        <w:spacing w:before="55" w:after="0" w:line="240" w:lineRule="auto"/>
        <w:ind w:left="3346" w:right="3226" w:firstLine="374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FF6EC1">
      <w:pPr>
        <w:spacing w:before="55" w:after="0" w:line="240" w:lineRule="auto"/>
        <w:ind w:left="3346" w:right="3226" w:firstLine="374"/>
        <w:rPr>
          <w:rFonts w:ascii="Times New Roman" w:eastAsia="Times New Roman" w:hAnsi="Times New Roman" w:cs="Times New Roman"/>
        </w:rPr>
      </w:pPr>
    </w:p>
    <w:p w:rsidR="001E1C07" w:rsidRPr="00FF6EC1" w:rsidRDefault="001E1C07" w:rsidP="00496DBE">
      <w:pPr>
        <w:spacing w:before="67" w:after="0" w:line="240" w:lineRule="auto"/>
        <w:ind w:left="547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lastRenderedPageBreak/>
        <w:t xml:space="preserve">1. </w:t>
      </w:r>
      <w:r w:rsidRPr="00FF6EC1">
        <w:rPr>
          <w:rFonts w:ascii="Times New Roman" w:eastAsia="Times New Roman" w:hAnsi="Times New Roman" w:cs="Times New Roman"/>
          <w:b/>
          <w:bCs/>
        </w:rPr>
        <w:t>Садржај Информатора о раду Управе за извршење кривичних</w:t>
      </w:r>
      <w:r w:rsidR="00496DBE" w:rsidRPr="00496DBE">
        <w:rPr>
          <w:rFonts w:ascii="Times New Roman" w:eastAsia="Times New Roman" w:hAnsi="Times New Roman" w:cs="Times New Roman"/>
          <w:lang w:val="ru-RU"/>
        </w:rPr>
        <w:t xml:space="preserve"> </w:t>
      </w:r>
      <w:r w:rsidRPr="00FF6EC1">
        <w:rPr>
          <w:rFonts w:ascii="Times New Roman" w:eastAsia="Times New Roman" w:hAnsi="Times New Roman" w:cs="Times New Roman"/>
          <w:b/>
          <w:bCs/>
        </w:rPr>
        <w:t>санкција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765"/>
        </w:tabs>
        <w:spacing w:before="1651"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 xml:space="preserve">Садржај Информатора о раду Управе за извршење кривичних санкција </w:t>
      </w:r>
      <w:r w:rsidRPr="00FF6EC1">
        <w:rPr>
          <w:rFonts w:ascii="Times New Roman" w:eastAsia="Times New Roman" w:hAnsi="Times New Roman" w:cs="Times New Roman"/>
        </w:rPr>
        <w:tab/>
      </w:r>
      <w:r w:rsidR="00520EFA">
        <w:rPr>
          <w:rFonts w:ascii="Times New Roman" w:eastAsia="Times New Roman" w:hAnsi="Times New Roman" w:cs="Times New Roman"/>
          <w:lang w:val="sr-Latn-CS" w:eastAsia="sr-Latn-CS"/>
        </w:rPr>
        <w:t>1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765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 xml:space="preserve">Основни подаци о </w:t>
      </w:r>
      <w:r w:rsidR="00FF6EC1" w:rsidRPr="00FF6EC1">
        <w:rPr>
          <w:rFonts w:ascii="Times New Roman" w:eastAsia="Times New Roman" w:hAnsi="Times New Roman" w:cs="Times New Roman"/>
        </w:rPr>
        <w:t xml:space="preserve">државном органу и Информатору </w:t>
      </w:r>
      <w:r w:rsidR="00FF6EC1" w:rsidRPr="00FF6EC1">
        <w:rPr>
          <w:rFonts w:ascii="Times New Roman" w:eastAsia="Times New Roman" w:hAnsi="Times New Roman" w:cs="Times New Roman"/>
        </w:rPr>
        <w:tab/>
      </w:r>
      <w:r w:rsidR="00520EFA">
        <w:rPr>
          <w:rFonts w:ascii="Times New Roman" w:eastAsia="Times New Roman" w:hAnsi="Times New Roman" w:cs="Times New Roman"/>
          <w:lang w:val="sr-Latn-CS" w:eastAsia="sr-Latn-CS"/>
        </w:rPr>
        <w:t>2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765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 xml:space="preserve">Организациона структура </w:t>
      </w:r>
      <w:r w:rsidRPr="00FF6EC1">
        <w:rPr>
          <w:rFonts w:ascii="Times New Roman" w:eastAsia="Times New Roman" w:hAnsi="Times New Roman" w:cs="Times New Roman"/>
        </w:rPr>
        <w:tab/>
      </w:r>
      <w:r w:rsidR="00520EFA">
        <w:rPr>
          <w:rFonts w:ascii="Times New Roman" w:eastAsia="Times New Roman" w:hAnsi="Times New Roman" w:cs="Times New Roman"/>
          <w:lang w:val="sr-Latn-CS" w:eastAsia="sr-Latn-CS"/>
        </w:rPr>
        <w:t>3</w:t>
      </w:r>
    </w:p>
    <w:p w:rsidR="001E1C07" w:rsidRPr="00FF6EC1" w:rsidRDefault="00FF6EC1" w:rsidP="001E1C07">
      <w:pPr>
        <w:numPr>
          <w:ilvl w:val="0"/>
          <w:numId w:val="1"/>
        </w:numPr>
        <w:tabs>
          <w:tab w:val="left" w:pos="331"/>
          <w:tab w:val="left" w:leader="dot" w:pos="8765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 xml:space="preserve">Опис функција старешина </w:t>
      </w:r>
      <w:r w:rsidRPr="00FF6EC1">
        <w:rPr>
          <w:rFonts w:ascii="Times New Roman" w:eastAsia="Times New Roman" w:hAnsi="Times New Roman" w:cs="Times New Roman"/>
        </w:rPr>
        <w:tab/>
      </w:r>
      <w:r w:rsidR="00CE7A2E">
        <w:rPr>
          <w:rFonts w:ascii="Times New Roman" w:eastAsia="Times New Roman" w:hAnsi="Times New Roman" w:cs="Times New Roman"/>
          <w:lang w:val="sr-Latn-CS" w:eastAsia="sr-Latn-CS"/>
        </w:rPr>
        <w:t>7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Опис п</w:t>
      </w:r>
      <w:r w:rsidR="00C42E9D">
        <w:rPr>
          <w:rFonts w:ascii="Times New Roman" w:eastAsia="Times New Roman" w:hAnsi="Times New Roman" w:cs="Times New Roman"/>
        </w:rPr>
        <w:t xml:space="preserve">равила у вези са јавношћу рада </w:t>
      </w:r>
      <w:r w:rsidR="00C42E9D">
        <w:rPr>
          <w:rFonts w:ascii="Times New Roman" w:eastAsia="Times New Roman" w:hAnsi="Times New Roman" w:cs="Times New Roman"/>
          <w:lang w:val="ru-RU"/>
        </w:rPr>
        <w:t>………………………………………………………</w:t>
      </w:r>
      <w:r w:rsidR="00C42E9D" w:rsidRPr="00C42E9D">
        <w:rPr>
          <w:rFonts w:ascii="Times New Roman" w:eastAsia="Times New Roman" w:hAnsi="Times New Roman" w:cs="Times New Roman"/>
          <w:lang w:val="ru-RU"/>
        </w:rPr>
        <w:t>..</w:t>
      </w:r>
      <w:r w:rsidR="00C42E9D">
        <w:rPr>
          <w:rFonts w:ascii="Times New Roman" w:eastAsia="Times New Roman" w:hAnsi="Times New Roman" w:cs="Times New Roman"/>
          <w:lang w:val="ru-RU"/>
        </w:rPr>
        <w:t xml:space="preserve"> </w:t>
      </w:r>
      <w:r w:rsidR="00CE7A2E">
        <w:rPr>
          <w:rFonts w:ascii="Times New Roman" w:eastAsia="Times New Roman" w:hAnsi="Times New Roman" w:cs="Times New Roman"/>
          <w:lang w:val="sr-Latn-CS" w:eastAsia="sr-Latn-CS"/>
        </w:rPr>
        <w:t>8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Списак најчешће тражени</w:t>
      </w:r>
      <w:r w:rsidR="00CE0E1E">
        <w:rPr>
          <w:rFonts w:ascii="Times New Roman" w:eastAsia="Times New Roman" w:hAnsi="Times New Roman" w:cs="Times New Roman"/>
        </w:rPr>
        <w:t>х информација од јавног значаја ...................................................</w:t>
      </w:r>
      <w:r w:rsidR="00CE0E1E">
        <w:rPr>
          <w:rFonts w:ascii="Times New Roman" w:eastAsia="Times New Roman" w:hAnsi="Times New Roman" w:cs="Times New Roman"/>
          <w:lang w:val="ru-RU"/>
        </w:rPr>
        <w:t xml:space="preserve"> </w:t>
      </w:r>
      <w:r w:rsidR="00CE7A2E">
        <w:rPr>
          <w:rFonts w:ascii="Times New Roman" w:eastAsia="Times New Roman" w:hAnsi="Times New Roman" w:cs="Times New Roman"/>
          <w:lang w:val="sr-Latn-CS" w:eastAsia="sr-Latn-CS"/>
        </w:rPr>
        <w:t>9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 xml:space="preserve">Опис надлежности, овлашћења и обавеза Управе </w:t>
      </w:r>
      <w:r w:rsidRPr="00FF6EC1">
        <w:rPr>
          <w:rFonts w:ascii="Times New Roman" w:eastAsia="Times New Roman" w:hAnsi="Times New Roman" w:cs="Times New Roman"/>
        </w:rPr>
        <w:tab/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1</w:t>
      </w:r>
      <w:r w:rsidR="00CE7A2E">
        <w:rPr>
          <w:rFonts w:ascii="Times New Roman" w:eastAsia="Times New Roman" w:hAnsi="Times New Roman" w:cs="Times New Roman"/>
          <w:lang w:val="sr-Latn-CS" w:eastAsia="sr-Latn-CS"/>
        </w:rPr>
        <w:t>0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 xml:space="preserve">Опис поступања у оквиру надлежности, овлашћења и обавеза Управе </w:t>
      </w:r>
      <w:r w:rsidRPr="00FF6EC1">
        <w:rPr>
          <w:rFonts w:ascii="Times New Roman" w:eastAsia="Times New Roman" w:hAnsi="Times New Roman" w:cs="Times New Roman"/>
        </w:rPr>
        <w:tab/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1</w:t>
      </w:r>
      <w:r w:rsidR="00661BA6">
        <w:rPr>
          <w:rFonts w:ascii="Times New Roman" w:eastAsia="Times New Roman" w:hAnsi="Times New Roman" w:cs="Times New Roman"/>
          <w:lang w:val="sr-Latn-CS" w:eastAsia="sr-Latn-CS"/>
        </w:rPr>
        <w:t>0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Прописи које примењује Управа у вршењу овлашћења и обавеза</w:t>
      </w:r>
      <w:r w:rsidRPr="00FF6EC1">
        <w:rPr>
          <w:rFonts w:ascii="Times New Roman" w:eastAsia="Times New Roman" w:hAnsi="Times New Roman" w:cs="Times New Roman"/>
        </w:rPr>
        <w:tab/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1</w:t>
      </w:r>
      <w:r w:rsidR="00A22D04">
        <w:rPr>
          <w:rFonts w:ascii="Times New Roman" w:eastAsia="Times New Roman" w:hAnsi="Times New Roman" w:cs="Times New Roman"/>
          <w:lang w:val="sr-Latn-CS" w:eastAsia="sr-Latn-CS"/>
        </w:rPr>
        <w:t>6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 xml:space="preserve">Услуге које Управа пружа заинтересованим лицима </w:t>
      </w:r>
      <w:r w:rsidRPr="00FF6EC1">
        <w:rPr>
          <w:rFonts w:ascii="Times New Roman" w:eastAsia="Times New Roman" w:hAnsi="Times New Roman" w:cs="Times New Roman"/>
        </w:rPr>
        <w:tab/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1</w:t>
      </w:r>
      <w:r w:rsidR="00A22D04">
        <w:rPr>
          <w:rFonts w:ascii="Times New Roman" w:eastAsia="Times New Roman" w:hAnsi="Times New Roman" w:cs="Times New Roman"/>
          <w:lang w:val="sr-Latn-CS" w:eastAsia="sr-Latn-CS"/>
        </w:rPr>
        <w:t>6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Поступак ради пружања услуга </w:t>
      </w:r>
      <w:r w:rsidRPr="00FF6EC1">
        <w:rPr>
          <w:rFonts w:ascii="Times New Roman" w:eastAsia="Times New Roman" w:hAnsi="Times New Roman" w:cs="Times New Roman"/>
        </w:rPr>
        <w:tab/>
        <w:t xml:space="preserve"> 1</w:t>
      </w:r>
      <w:r w:rsidR="00A22D04">
        <w:rPr>
          <w:rFonts w:ascii="Times New Roman" w:eastAsia="Times New Roman" w:hAnsi="Times New Roman" w:cs="Times New Roman"/>
          <w:lang w:val="en-US"/>
        </w:rPr>
        <w:t>7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Преглед података о пруженим услугама </w:t>
      </w:r>
      <w:r w:rsidRPr="00FF6EC1">
        <w:rPr>
          <w:rFonts w:ascii="Times New Roman" w:eastAsia="Times New Roman" w:hAnsi="Times New Roman" w:cs="Times New Roman"/>
        </w:rPr>
        <w:tab/>
        <w:t xml:space="preserve"> 1</w:t>
      </w:r>
      <w:r w:rsidR="00A22D04" w:rsidRPr="00A22D04">
        <w:rPr>
          <w:rFonts w:ascii="Times New Roman" w:eastAsia="Times New Roman" w:hAnsi="Times New Roman" w:cs="Times New Roman"/>
          <w:lang w:val="ru-RU"/>
        </w:rPr>
        <w:t>7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Подаци о приходима и расходима </w:t>
      </w:r>
      <w:r w:rsidRPr="00FF6EC1">
        <w:rPr>
          <w:rFonts w:ascii="Times New Roman" w:eastAsia="Times New Roman" w:hAnsi="Times New Roman" w:cs="Times New Roman"/>
        </w:rPr>
        <w:tab/>
        <w:t xml:space="preserve"> 1</w:t>
      </w:r>
      <w:r w:rsidR="00A22D04" w:rsidRPr="00A22D04">
        <w:rPr>
          <w:rFonts w:ascii="Times New Roman" w:eastAsia="Times New Roman" w:hAnsi="Times New Roman" w:cs="Times New Roman"/>
          <w:lang w:val="ru-RU"/>
        </w:rPr>
        <w:t>7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Подаци о јавним набавкама </w:t>
      </w:r>
      <w:r w:rsidRPr="00FF6EC1">
        <w:rPr>
          <w:rFonts w:ascii="Times New Roman" w:eastAsia="Times New Roman" w:hAnsi="Times New Roman" w:cs="Times New Roman"/>
        </w:rPr>
        <w:tab/>
        <w:t xml:space="preserve"> 1</w:t>
      </w:r>
      <w:r w:rsidR="00A22D04">
        <w:rPr>
          <w:rFonts w:ascii="Times New Roman" w:eastAsia="Times New Roman" w:hAnsi="Times New Roman" w:cs="Times New Roman"/>
          <w:lang w:val="en-US"/>
        </w:rPr>
        <w:t>7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Подаци о државној помоћи </w:t>
      </w:r>
      <w:r w:rsidRPr="00FF6EC1">
        <w:rPr>
          <w:rFonts w:ascii="Times New Roman" w:eastAsia="Times New Roman" w:hAnsi="Times New Roman" w:cs="Times New Roman"/>
        </w:rPr>
        <w:tab/>
        <w:t xml:space="preserve"> </w:t>
      </w:r>
      <w:r w:rsidR="00DB7D50">
        <w:rPr>
          <w:rFonts w:ascii="Times New Roman" w:eastAsia="Times New Roman" w:hAnsi="Times New Roman" w:cs="Times New Roman"/>
          <w:lang w:val="en-US"/>
        </w:rPr>
        <w:t>1</w:t>
      </w:r>
      <w:r w:rsidR="00A22D04">
        <w:rPr>
          <w:rFonts w:ascii="Times New Roman" w:eastAsia="Times New Roman" w:hAnsi="Times New Roman" w:cs="Times New Roman"/>
          <w:lang w:val="en-US"/>
        </w:rPr>
        <w:t>7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02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Подаци о исплаћеним платама, зарадама и другим примањима</w:t>
      </w:r>
      <w:r w:rsidRPr="00FF6EC1">
        <w:rPr>
          <w:rFonts w:ascii="Times New Roman" w:eastAsia="Times New Roman" w:hAnsi="Times New Roman" w:cs="Times New Roman"/>
        </w:rPr>
        <w:tab/>
        <w:t xml:space="preserve"> </w:t>
      </w:r>
      <w:r w:rsidR="00DB7D50" w:rsidRPr="00DB7D50">
        <w:rPr>
          <w:rFonts w:ascii="Times New Roman" w:eastAsia="Times New Roman" w:hAnsi="Times New Roman" w:cs="Times New Roman"/>
          <w:lang w:val="ru-RU"/>
        </w:rPr>
        <w:t xml:space="preserve"> </w:t>
      </w:r>
      <w:r w:rsidR="00DB7D50">
        <w:rPr>
          <w:rFonts w:ascii="Times New Roman" w:eastAsia="Times New Roman" w:hAnsi="Times New Roman" w:cs="Times New Roman"/>
          <w:lang w:val="sr-Latn-CS" w:eastAsia="sr-Latn-CS"/>
        </w:rPr>
        <w:t>1</w:t>
      </w:r>
      <w:r w:rsidR="00A22D04">
        <w:rPr>
          <w:rFonts w:ascii="Times New Roman" w:eastAsia="Times New Roman" w:hAnsi="Times New Roman" w:cs="Times New Roman"/>
          <w:lang w:val="sr-Latn-CS" w:eastAsia="sr-Latn-CS"/>
        </w:rPr>
        <w:t>7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Подаци о средствима рада </w:t>
      </w:r>
      <w:r w:rsidRPr="00FF6EC1">
        <w:rPr>
          <w:rFonts w:ascii="Times New Roman" w:eastAsia="Times New Roman" w:hAnsi="Times New Roman" w:cs="Times New Roman"/>
        </w:rPr>
        <w:tab/>
        <w:t xml:space="preserve"> </w:t>
      </w:r>
      <w:r w:rsidR="00DB7D50">
        <w:rPr>
          <w:rFonts w:ascii="Times New Roman" w:eastAsia="Times New Roman" w:hAnsi="Times New Roman" w:cs="Times New Roman"/>
          <w:lang w:val="en-US"/>
        </w:rPr>
        <w:t>1</w:t>
      </w:r>
      <w:r w:rsidR="00A22D04">
        <w:rPr>
          <w:rFonts w:ascii="Times New Roman" w:eastAsia="Times New Roman" w:hAnsi="Times New Roman" w:cs="Times New Roman"/>
          <w:lang w:val="en-US"/>
        </w:rPr>
        <w:t>7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Чување носача информација</w:t>
      </w:r>
      <w:r w:rsidRPr="00FF6EC1">
        <w:rPr>
          <w:rFonts w:ascii="Times New Roman" w:eastAsia="Times New Roman" w:hAnsi="Times New Roman" w:cs="Times New Roman"/>
        </w:rPr>
        <w:tab/>
        <w:t xml:space="preserve"> </w:t>
      </w:r>
      <w:r w:rsidR="00DB7D50">
        <w:rPr>
          <w:rFonts w:ascii="Times New Roman" w:eastAsia="Times New Roman" w:hAnsi="Times New Roman" w:cs="Times New Roman"/>
          <w:lang w:val="sr-Latn-CS" w:eastAsia="sr-Latn-CS"/>
        </w:rPr>
        <w:t>1</w:t>
      </w:r>
      <w:r w:rsidR="00A22D04">
        <w:rPr>
          <w:rFonts w:ascii="Times New Roman" w:eastAsia="Times New Roman" w:hAnsi="Times New Roman" w:cs="Times New Roman"/>
          <w:lang w:val="sr-Latn-CS" w:eastAsia="sr-Latn-CS"/>
        </w:rPr>
        <w:t>7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Врсте информација у поседу Управе</w:t>
      </w:r>
      <w:r w:rsidRPr="00FF6EC1">
        <w:rPr>
          <w:rFonts w:ascii="Times New Roman" w:eastAsia="Times New Roman" w:hAnsi="Times New Roman" w:cs="Times New Roman"/>
        </w:rPr>
        <w:tab/>
        <w:t xml:space="preserve"> </w:t>
      </w:r>
      <w:r w:rsidR="000D0A33">
        <w:rPr>
          <w:rFonts w:ascii="Times New Roman" w:eastAsia="Times New Roman" w:hAnsi="Times New Roman" w:cs="Times New Roman"/>
          <w:lang w:val="sr-Latn-CS" w:eastAsia="sr-Latn-CS"/>
        </w:rPr>
        <w:t>1</w:t>
      </w:r>
      <w:r w:rsidR="00DF35E3">
        <w:rPr>
          <w:rFonts w:ascii="Times New Roman" w:eastAsia="Times New Roman" w:hAnsi="Times New Roman" w:cs="Times New Roman"/>
          <w:lang w:val="sr-Latn-CS" w:eastAsia="sr-Latn-CS"/>
        </w:rPr>
        <w:t>8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Врсте информација којима Управа омогућава приступ</w:t>
      </w:r>
      <w:r w:rsidRPr="00FF6EC1">
        <w:rPr>
          <w:rFonts w:ascii="Times New Roman" w:eastAsia="Times New Roman" w:hAnsi="Times New Roman" w:cs="Times New Roman"/>
        </w:rPr>
        <w:tab/>
        <w:t xml:space="preserve"> </w:t>
      </w:r>
      <w:r w:rsidR="000D0A33">
        <w:rPr>
          <w:rFonts w:ascii="Times New Roman" w:eastAsia="Times New Roman" w:hAnsi="Times New Roman" w:cs="Times New Roman"/>
          <w:lang w:val="sr-Latn-CS" w:eastAsia="sr-Latn-CS"/>
        </w:rPr>
        <w:t>1</w:t>
      </w:r>
      <w:r w:rsidR="00DF35E3">
        <w:rPr>
          <w:rFonts w:ascii="Times New Roman" w:eastAsia="Times New Roman" w:hAnsi="Times New Roman" w:cs="Times New Roman"/>
          <w:lang w:val="sr-Latn-CS" w:eastAsia="sr-Latn-CS"/>
        </w:rPr>
        <w:t>8</w:t>
      </w:r>
    </w:p>
    <w:p w:rsidR="001E1C07" w:rsidRPr="00FF6EC1" w:rsidRDefault="001E1C07" w:rsidP="001E1C07">
      <w:pPr>
        <w:numPr>
          <w:ilvl w:val="0"/>
          <w:numId w:val="1"/>
        </w:numPr>
        <w:tabs>
          <w:tab w:val="left" w:pos="331"/>
          <w:tab w:val="left" w:leader="dot" w:pos="8640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Информације о подношењу захтева за приступ информацијама </w:t>
      </w:r>
      <w:r w:rsidRPr="00FF6EC1">
        <w:rPr>
          <w:rFonts w:ascii="Times New Roman" w:eastAsia="Times New Roman" w:hAnsi="Times New Roman" w:cs="Times New Roman"/>
        </w:rPr>
        <w:tab/>
        <w:t xml:space="preserve"> </w:t>
      </w:r>
      <w:r w:rsidR="000D0A33" w:rsidRPr="000D0A33">
        <w:rPr>
          <w:rFonts w:ascii="Times New Roman" w:eastAsia="Times New Roman" w:hAnsi="Times New Roman" w:cs="Times New Roman"/>
          <w:lang w:val="ru-RU"/>
        </w:rPr>
        <w:t>1</w:t>
      </w:r>
      <w:r w:rsidR="00DF35E3" w:rsidRPr="00DF35E3">
        <w:rPr>
          <w:rFonts w:ascii="Times New Roman" w:eastAsia="Times New Roman" w:hAnsi="Times New Roman" w:cs="Times New Roman"/>
          <w:lang w:val="ru-RU"/>
        </w:rPr>
        <w:t>8</w:t>
      </w: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FF6EC1" w:rsidRPr="00FF6EC1" w:rsidRDefault="00FF6EC1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1E1C07" w:rsidRPr="00FF6EC1" w:rsidRDefault="001E1C07" w:rsidP="001E1C07">
      <w:pPr>
        <w:spacing w:before="67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lastRenderedPageBreak/>
        <w:t xml:space="preserve">2. </w:t>
      </w:r>
      <w:r w:rsidRPr="00FF6EC1">
        <w:rPr>
          <w:rFonts w:ascii="Times New Roman" w:eastAsia="Times New Roman" w:hAnsi="Times New Roman" w:cs="Times New Roman"/>
          <w:b/>
          <w:bCs/>
        </w:rPr>
        <w:t>Основни подаци о државном органу и Информатору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8"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Министарство правде, </w:t>
      </w:r>
      <w:r w:rsidRPr="00FF6EC1">
        <w:rPr>
          <w:rFonts w:ascii="Times New Roman" w:eastAsia="Times New Roman" w:hAnsi="Times New Roman" w:cs="Times New Roman"/>
          <w:b/>
          <w:bCs/>
        </w:rPr>
        <w:t>Управа за извршење кривичних санкција</w:t>
      </w:r>
    </w:p>
    <w:p w:rsidR="001E1C07" w:rsidRPr="00FF6EC1" w:rsidRDefault="001E1C07" w:rsidP="001E1C07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(у даљем тексту: </w:t>
      </w:r>
      <w:r w:rsidRPr="00FF6EC1">
        <w:rPr>
          <w:rFonts w:ascii="Times New Roman" w:eastAsia="Times New Roman" w:hAnsi="Times New Roman" w:cs="Times New Roman"/>
          <w:b/>
          <w:bCs/>
        </w:rPr>
        <w:t>Управа)</w:t>
      </w:r>
    </w:p>
    <w:p w:rsidR="001E1C07" w:rsidRPr="00FF6EC1" w:rsidRDefault="001E1C07" w:rsidP="001E1C07">
      <w:pPr>
        <w:spacing w:before="5"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Немањина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22-26, 11000 </w:t>
      </w:r>
      <w:r w:rsidRPr="00FF6EC1">
        <w:rPr>
          <w:rFonts w:ascii="Times New Roman" w:eastAsia="Times New Roman" w:hAnsi="Times New Roman" w:cs="Times New Roman"/>
        </w:rPr>
        <w:t>Београд</w:t>
      </w:r>
    </w:p>
    <w:p w:rsidR="001E1C07" w:rsidRPr="00FF6EC1" w:rsidRDefault="001E1C07" w:rsidP="001E1C07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Порески идентификациони број (ПИБ):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10</w:t>
      </w:r>
      <w:r w:rsidR="00A62CF5" w:rsidRPr="00FF6EC1">
        <w:rPr>
          <w:rFonts w:ascii="Times New Roman" w:eastAsia="Times New Roman" w:hAnsi="Times New Roman" w:cs="Times New Roman"/>
          <w:lang w:val="sr-Latn-CS" w:eastAsia="sr-Latn-CS"/>
        </w:rPr>
        <w:t>8</w:t>
      </w:r>
      <w:r w:rsidR="00A62CF5" w:rsidRPr="00FF6EC1">
        <w:rPr>
          <w:rFonts w:ascii="Times New Roman" w:eastAsia="Times New Roman" w:hAnsi="Times New Roman" w:cs="Times New Roman"/>
          <w:lang w:eastAsia="sr-Latn-CS"/>
        </w:rPr>
        <w:t>510096</w:t>
      </w:r>
    </w:p>
    <w:p w:rsidR="001E1C07" w:rsidRPr="00FF6EC1" w:rsidRDefault="001E1C07" w:rsidP="001E1C07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Матични број (МБ): </w:t>
      </w:r>
      <w:r w:rsidR="00960462" w:rsidRPr="00FF6EC1">
        <w:rPr>
          <w:rFonts w:ascii="Times New Roman" w:eastAsia="Times New Roman" w:hAnsi="Times New Roman" w:cs="Times New Roman"/>
          <w:lang w:eastAsia="sr-Latn-CS"/>
        </w:rPr>
        <w:t>17855204</w:t>
      </w:r>
    </w:p>
    <w:p w:rsidR="001E1C07" w:rsidRPr="00FF6EC1" w:rsidRDefault="001E1C07" w:rsidP="001E1C07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Телефон: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011/363-1026</w:t>
      </w:r>
    </w:p>
    <w:p w:rsidR="001E1C07" w:rsidRPr="00FF6EC1" w:rsidRDefault="001E1C07" w:rsidP="001E1C07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Телефон: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011/3616-588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Лице одговорн</w:t>
      </w:r>
      <w:r w:rsidR="00960462" w:rsidRPr="00FF6EC1">
        <w:rPr>
          <w:rFonts w:ascii="Times New Roman" w:eastAsia="Times New Roman" w:hAnsi="Times New Roman" w:cs="Times New Roman"/>
          <w:b/>
          <w:bCs/>
        </w:rPr>
        <w:t>о</w:t>
      </w:r>
      <w:r w:rsidRPr="00FF6EC1">
        <w:rPr>
          <w:rFonts w:ascii="Times New Roman" w:eastAsia="Times New Roman" w:hAnsi="Times New Roman" w:cs="Times New Roman"/>
          <w:b/>
          <w:bCs/>
        </w:rPr>
        <w:t xml:space="preserve"> за тачност и потпуност података које садржи Информатор: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E97DD0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E97DD0">
        <w:rPr>
          <w:rFonts w:ascii="Times New Roman" w:eastAsia="Times New Roman" w:hAnsi="Times New Roman" w:cs="Times New Roman"/>
          <w:bCs/>
        </w:rPr>
        <w:t xml:space="preserve">в.д. </w:t>
      </w:r>
      <w:r w:rsidRPr="00E97DD0">
        <w:rPr>
          <w:rFonts w:ascii="Times New Roman" w:eastAsia="Times New Roman" w:hAnsi="Times New Roman" w:cs="Times New Roman"/>
        </w:rPr>
        <w:t>директор</w:t>
      </w:r>
      <w:r w:rsidRPr="00E97DD0">
        <w:rPr>
          <w:rFonts w:ascii="Times New Roman" w:eastAsia="Times New Roman" w:hAnsi="Times New Roman" w:cs="Times New Roman"/>
          <w:b/>
        </w:rPr>
        <w:t xml:space="preserve"> Дејан Царевић</w:t>
      </w:r>
      <w:r w:rsidR="001E1C07" w:rsidRPr="00FF6EC1">
        <w:rPr>
          <w:rFonts w:ascii="Times New Roman" w:eastAsia="Times New Roman" w:hAnsi="Times New Roman" w:cs="Times New Roman"/>
        </w:rPr>
        <w:t xml:space="preserve"> у складу са тачком </w:t>
      </w:r>
      <w:r w:rsidR="001E1C07" w:rsidRPr="00FF6EC1">
        <w:rPr>
          <w:rFonts w:ascii="Times New Roman" w:eastAsia="Times New Roman" w:hAnsi="Times New Roman" w:cs="Times New Roman"/>
          <w:lang w:val="sr-Latn-CS" w:eastAsia="sr-Latn-CS"/>
        </w:rPr>
        <w:t xml:space="preserve">8. </w:t>
      </w:r>
      <w:r w:rsidR="001E1C07" w:rsidRPr="00FF6EC1">
        <w:rPr>
          <w:rFonts w:ascii="Times New Roman" w:eastAsia="Times New Roman" w:hAnsi="Times New Roman" w:cs="Times New Roman"/>
        </w:rPr>
        <w:t>Упутства за израду и објављивање информатора о раду државног органа („Службени гласник РС</w:t>
      </w:r>
      <w:r w:rsidR="005A0FC2">
        <w:rPr>
          <w:rFonts w:ascii="Times New Roman" w:eastAsia="Times New Roman" w:hAnsi="Times New Roman" w:cs="Times New Roman"/>
        </w:rPr>
        <w:t>“</w:t>
      </w:r>
      <w:r w:rsidR="001E1C07" w:rsidRPr="00FF6EC1">
        <w:rPr>
          <w:rFonts w:ascii="Times New Roman" w:eastAsia="Times New Roman" w:hAnsi="Times New Roman" w:cs="Times New Roman"/>
        </w:rPr>
        <w:t xml:space="preserve">, број </w:t>
      </w:r>
      <w:r w:rsidR="001E1C07" w:rsidRPr="00FF6EC1">
        <w:rPr>
          <w:rFonts w:ascii="Times New Roman" w:eastAsia="Times New Roman" w:hAnsi="Times New Roman" w:cs="Times New Roman"/>
          <w:lang w:val="sr-Latn-CS" w:eastAsia="sr-Latn-CS"/>
        </w:rPr>
        <w:t>68/2010).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48" w:after="0" w:line="269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Лица која се старају о одређеним информацијама, подацима и радњама у вези са израдом и објављивањем Информатора: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4B5740" w:rsidP="001E1C07">
      <w:pPr>
        <w:spacing w:before="53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Биљана Станишић</w:t>
      </w:r>
      <w:r w:rsidR="001E1C07" w:rsidRPr="00FF6EC1">
        <w:rPr>
          <w:rFonts w:ascii="Times New Roman" w:eastAsia="Times New Roman" w:hAnsi="Times New Roman" w:cs="Times New Roman"/>
          <w:b/>
          <w:bCs/>
        </w:rPr>
        <w:t xml:space="preserve">, </w:t>
      </w:r>
      <w:r w:rsidR="001E1C07" w:rsidRPr="00FF6EC1">
        <w:rPr>
          <w:rFonts w:ascii="Times New Roman" w:eastAsia="Times New Roman" w:hAnsi="Times New Roman" w:cs="Times New Roman"/>
        </w:rPr>
        <w:t>начелник Одељења за правне и опште послове,</w:t>
      </w:r>
    </w:p>
    <w:p w:rsidR="001E1C07" w:rsidRPr="00FF6EC1" w:rsidRDefault="001E1C07" w:rsidP="001E1C07">
      <w:pPr>
        <w:spacing w:before="19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за део Информатора који се односи на питања из надлежности Одељења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48" w:after="0" w:line="269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Милан Танасковић, </w:t>
      </w:r>
      <w:r w:rsidRPr="00FF6EC1">
        <w:rPr>
          <w:rFonts w:ascii="Times New Roman" w:eastAsia="Times New Roman" w:hAnsi="Times New Roman" w:cs="Times New Roman"/>
        </w:rPr>
        <w:t>начелник Одељења за финансијско-материјалне послове, за део Информатора који се односи на питања из надлежности Одељења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960462" w:rsidRPr="00FF6EC1" w:rsidRDefault="00985D5D" w:rsidP="00960462">
      <w:pPr>
        <w:spacing w:before="48" w:after="0"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Небојша Гулић</w:t>
      </w:r>
      <w:r w:rsidR="00960462" w:rsidRPr="00FF6EC1">
        <w:rPr>
          <w:rFonts w:ascii="Times New Roman" w:eastAsia="Times New Roman" w:hAnsi="Times New Roman" w:cs="Times New Roman"/>
          <w:b/>
        </w:rPr>
        <w:t>,</w:t>
      </w:r>
      <w:r w:rsidR="00E97D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руководиоца Групе за подршку за рад у оперативном центру Управе,</w:t>
      </w:r>
      <w:r w:rsidR="00960462" w:rsidRPr="00FF6EC1">
        <w:rPr>
          <w:rFonts w:ascii="Times New Roman" w:eastAsia="Times New Roman" w:hAnsi="Times New Roman" w:cs="Times New Roman"/>
        </w:rPr>
        <w:t xml:space="preserve"> Одељења за безбедносно-оперативне послове, </w:t>
      </w:r>
      <w:r>
        <w:rPr>
          <w:rFonts w:ascii="Times New Roman" w:eastAsia="Times New Roman" w:hAnsi="Times New Roman" w:cs="Times New Roman"/>
        </w:rPr>
        <w:t>који се стара о</w:t>
      </w:r>
      <w:r w:rsidRPr="00FF6EC1">
        <w:rPr>
          <w:rFonts w:ascii="Times New Roman" w:eastAsia="Times New Roman" w:hAnsi="Times New Roman" w:cs="Times New Roman"/>
        </w:rPr>
        <w:t xml:space="preserve"> постављању Информатора на веб-сајт </w:t>
      </w:r>
      <w:r w:rsidRPr="00496DBE">
        <w:rPr>
          <w:rFonts w:ascii="Times New Roman" w:eastAsia="Times New Roman" w:hAnsi="Times New Roman" w:cs="Times New Roman"/>
          <w:lang w:val="ru-RU"/>
        </w:rPr>
        <w:t>Министарства правде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37A25" w:rsidRPr="00FF6EC1" w:rsidRDefault="00137A25" w:rsidP="00137A25">
      <w:pPr>
        <w:spacing w:before="48" w:after="0" w:line="269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</w:rPr>
        <w:t>Душанка Гарић,</w:t>
      </w:r>
      <w:r w:rsidRPr="00FF6EC1">
        <w:rPr>
          <w:rFonts w:ascii="Times New Roman" w:eastAsia="Times New Roman" w:hAnsi="Times New Roman" w:cs="Times New Roman"/>
        </w:rPr>
        <w:t xml:space="preserve"> начелник Одељења за третман и </w:t>
      </w:r>
      <w:r w:rsidR="00A40666">
        <w:rPr>
          <w:rFonts w:ascii="Times New Roman" w:eastAsia="Times New Roman" w:hAnsi="Times New Roman" w:cs="Times New Roman"/>
        </w:rPr>
        <w:t>извршење ванзаводских санкција и мера</w:t>
      </w:r>
      <w:r w:rsidRPr="00FF6EC1">
        <w:rPr>
          <w:rFonts w:ascii="Times New Roman" w:eastAsia="Times New Roman" w:hAnsi="Times New Roman" w:cs="Times New Roman"/>
        </w:rPr>
        <w:t>, за део Информатора који се односи на питања из надлежности Одељења</w:t>
      </w:r>
    </w:p>
    <w:p w:rsidR="00137A25" w:rsidRPr="00FF6EC1" w:rsidRDefault="00137A25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37A25" w:rsidRPr="00FF6EC1" w:rsidRDefault="00137A25" w:rsidP="00137A25">
      <w:pPr>
        <w:spacing w:before="48" w:after="0" w:line="269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</w:rPr>
        <w:t>Александра Степановић,</w:t>
      </w:r>
      <w:r w:rsidRPr="00FF6EC1">
        <w:rPr>
          <w:rFonts w:ascii="Times New Roman" w:eastAsia="Times New Roman" w:hAnsi="Times New Roman" w:cs="Times New Roman"/>
        </w:rPr>
        <w:t xml:space="preserve"> начелник Одељења за заштиту и остваривање права лица лишених слободе, за део Информатора који се односи на питања из надлежности Одељења</w:t>
      </w:r>
    </w:p>
    <w:p w:rsidR="00137A25" w:rsidRPr="004B5740" w:rsidRDefault="00137A25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29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О објављивању и ажурности информатора стара се Младен Стругаревић, на радном месту за правне и опште послове, Одељење за правне и опште </w:t>
      </w:r>
      <w:r w:rsidR="00137A25" w:rsidRPr="00FF6EC1">
        <w:rPr>
          <w:rFonts w:ascii="Times New Roman" w:eastAsia="Times New Roman" w:hAnsi="Times New Roman" w:cs="Times New Roman"/>
        </w:rPr>
        <w:t xml:space="preserve">послове у седишту </w:t>
      </w:r>
      <w:r w:rsidRPr="00FF6EC1">
        <w:rPr>
          <w:rFonts w:ascii="Times New Roman" w:eastAsia="Times New Roman" w:hAnsi="Times New Roman" w:cs="Times New Roman"/>
        </w:rPr>
        <w:t>Управе.</w:t>
      </w:r>
    </w:p>
    <w:p w:rsidR="001E1C07" w:rsidRPr="00985D5D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Default="001E1C07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Информатор је сачињен у складу са чланом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39. </w:t>
      </w:r>
      <w:r w:rsidRPr="00FF6EC1">
        <w:rPr>
          <w:rFonts w:ascii="Times New Roman" w:eastAsia="Times New Roman" w:hAnsi="Times New Roman" w:cs="Times New Roman"/>
        </w:rPr>
        <w:t xml:space="preserve">Закона о слободном приступу информацијама од јавног значаја </w:t>
      </w:r>
      <w:r w:rsidR="005A0FC2" w:rsidRPr="00FF6EC1">
        <w:rPr>
          <w:rFonts w:ascii="Times New Roman" w:eastAsia="Times New Roman" w:hAnsi="Times New Roman" w:cs="Times New Roman"/>
        </w:rPr>
        <w:t>(„Службени гласник РС</w:t>
      </w:r>
      <w:r w:rsidR="005A0FC2">
        <w:rPr>
          <w:rFonts w:ascii="Times New Roman" w:eastAsia="Times New Roman" w:hAnsi="Times New Roman" w:cs="Times New Roman"/>
        </w:rPr>
        <w:t>“</w:t>
      </w:r>
      <w:r w:rsidR="005A0FC2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120/04, 54/07, 104/09 </w:t>
      </w:r>
      <w:r w:rsidRPr="00FF6EC1">
        <w:rPr>
          <w:rFonts w:ascii="Times New Roman" w:eastAsia="Times New Roman" w:hAnsi="Times New Roman" w:cs="Times New Roman"/>
        </w:rPr>
        <w:t xml:space="preserve">и 36/10) и Упутством за израду и објављивање информатора о раду државног органа </w:t>
      </w:r>
      <w:r w:rsidR="005A0FC2" w:rsidRPr="00FF6EC1">
        <w:rPr>
          <w:rFonts w:ascii="Times New Roman" w:eastAsia="Times New Roman" w:hAnsi="Times New Roman" w:cs="Times New Roman"/>
        </w:rPr>
        <w:t>(„Службени гласник РС</w:t>
      </w:r>
      <w:r w:rsidR="005A0FC2">
        <w:rPr>
          <w:rFonts w:ascii="Times New Roman" w:eastAsia="Times New Roman" w:hAnsi="Times New Roman" w:cs="Times New Roman"/>
        </w:rPr>
        <w:t xml:space="preserve">“, </w:t>
      </w:r>
      <w:r w:rsidRPr="00FF6EC1">
        <w:rPr>
          <w:rFonts w:ascii="Times New Roman" w:eastAsia="Times New Roman" w:hAnsi="Times New Roman" w:cs="Times New Roman"/>
        </w:rPr>
        <w:t xml:space="preserve">број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68/10), </w:t>
      </w:r>
      <w:r w:rsidRPr="00FF6EC1">
        <w:rPr>
          <w:rFonts w:ascii="Times New Roman" w:eastAsia="Times New Roman" w:hAnsi="Times New Roman" w:cs="Times New Roman"/>
        </w:rPr>
        <w:t xml:space="preserve">који је ступио на снагу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29.09.2010. </w:t>
      </w:r>
      <w:r w:rsidRPr="00FF6EC1">
        <w:rPr>
          <w:rFonts w:ascii="Times New Roman" w:eastAsia="Times New Roman" w:hAnsi="Times New Roman" w:cs="Times New Roman"/>
        </w:rPr>
        <w:t>године.</w:t>
      </w:r>
    </w:p>
    <w:p w:rsidR="00F4012B" w:rsidRDefault="00F4012B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</w:p>
    <w:p w:rsidR="00F4012B" w:rsidRDefault="00F4012B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</w:p>
    <w:p w:rsidR="00F4012B" w:rsidRPr="00F4012B" w:rsidRDefault="00F4012B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</w:p>
    <w:p w:rsidR="001E1C07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B7277F" w:rsidRDefault="00B7277F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B7277F" w:rsidRDefault="00B7277F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985D5D" w:rsidRDefault="00985D5D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985D5D" w:rsidRPr="00985D5D" w:rsidRDefault="00985D5D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B7277F" w:rsidRDefault="00B7277F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A40666" w:rsidRDefault="00A40666" w:rsidP="001E1C07">
      <w:pPr>
        <w:spacing w:before="62" w:after="0" w:line="240" w:lineRule="auto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lastRenderedPageBreak/>
        <w:t>Датум првог објављивања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D701D1" w:rsidRDefault="001E1C07" w:rsidP="00D701D1">
      <w:pPr>
        <w:spacing w:before="24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Информатор о раду је први пут објављен 01. новембра 2013. године на интернет презентацији </w:t>
      </w:r>
      <w:r w:rsidR="00F76E34">
        <w:rPr>
          <w:rFonts w:ascii="Times New Roman" w:eastAsia="Times New Roman" w:hAnsi="Times New Roman" w:cs="Times New Roman"/>
        </w:rPr>
        <w:t>Министарства правде -</w:t>
      </w:r>
      <w:r w:rsidR="005B297A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Управе за извршење кривичних санкција, на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web </w:t>
      </w:r>
      <w:r w:rsidRPr="00FF6EC1">
        <w:rPr>
          <w:rFonts w:ascii="Times New Roman" w:eastAsia="Times New Roman" w:hAnsi="Times New Roman" w:cs="Times New Roman"/>
        </w:rPr>
        <w:t xml:space="preserve">адреси </w:t>
      </w:r>
    </w:p>
    <w:p w:rsidR="00D701D1" w:rsidRPr="00D701D1" w:rsidRDefault="00D701D1" w:rsidP="00D701D1">
      <w:pPr>
        <w:spacing w:before="24" w:after="0" w:line="240" w:lineRule="auto"/>
        <w:rPr>
          <w:rFonts w:ascii="Times New Roman" w:eastAsia="Times New Roman" w:hAnsi="Times New Roman" w:cs="Times New Roman"/>
        </w:rPr>
      </w:pPr>
    </w:p>
    <w:p w:rsidR="001E1C07" w:rsidRPr="00FF6EC1" w:rsidRDefault="003B758C" w:rsidP="00D701D1">
      <w:pPr>
        <w:spacing w:before="24" w:after="0" w:line="240" w:lineRule="auto"/>
        <w:rPr>
          <w:rFonts w:ascii="Times New Roman" w:eastAsia="Times New Roman" w:hAnsi="Times New Roman" w:cs="Times New Roman"/>
        </w:rPr>
      </w:pPr>
      <w:hyperlink r:id="rId10" w:history="1">
        <w:r w:rsidR="00321053" w:rsidRPr="00FF6EC1">
          <w:rPr>
            <w:rStyle w:val="Hyperlink"/>
            <w:rFonts w:ascii="Times New Roman" w:hAnsi="Times New Roman" w:cs="Times New Roman"/>
          </w:rPr>
          <w:t>http://www.mpravde.gov.rs/sekcija/40/izvrsenje-krivicnih-sankcija.php</w:t>
        </w:r>
      </w:hyperlink>
      <w:r w:rsidR="00321053" w:rsidRPr="00FF6EC1">
        <w:rPr>
          <w:rFonts w:ascii="Times New Roman" w:hAnsi="Times New Roman" w:cs="Times New Roman"/>
        </w:rPr>
        <w:t xml:space="preserve"> </w:t>
      </w:r>
      <w:r w:rsidR="00D701D1" w:rsidRPr="00496DBE">
        <w:rPr>
          <w:rFonts w:ascii="Times New Roman" w:hAnsi="Times New Roman" w:cs="Times New Roman"/>
          <w:lang w:val="ru-RU"/>
        </w:rPr>
        <w:t>,</w:t>
      </w:r>
      <w:r w:rsidR="001E1C07" w:rsidRPr="00496DBE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="001E1C07" w:rsidRPr="00FF6EC1">
        <w:rPr>
          <w:rFonts w:ascii="Times New Roman" w:eastAsia="Times New Roman" w:hAnsi="Times New Roman" w:cs="Times New Roman"/>
        </w:rPr>
        <w:t>под насловом:</w:t>
      </w:r>
    </w:p>
    <w:p w:rsidR="001E1C07" w:rsidRPr="00FF6EC1" w:rsidRDefault="001E1C07" w:rsidP="00D701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1C07" w:rsidRPr="00496DBE" w:rsidRDefault="001E1C07" w:rsidP="00D701D1">
      <w:pPr>
        <w:spacing w:before="53"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6EC1">
        <w:rPr>
          <w:rFonts w:ascii="Times New Roman" w:eastAsia="Times New Roman" w:hAnsi="Times New Roman" w:cs="Times New Roman"/>
          <w:b/>
          <w:bCs/>
          <w:i/>
          <w:iCs/>
          <w:lang w:val="sr-Latn-CS" w:eastAsia="sr-Latn-CS"/>
        </w:rPr>
        <w:t xml:space="preserve">„ </w:t>
      </w:r>
      <w:r w:rsidR="00A2310A">
        <w:rPr>
          <w:rFonts w:ascii="Times New Roman" w:eastAsia="Times New Roman" w:hAnsi="Times New Roman" w:cs="Times New Roman"/>
          <w:b/>
          <w:bCs/>
          <w:i/>
          <w:iCs/>
        </w:rPr>
        <w:t xml:space="preserve">ИНФОРМАТОР O </w:t>
      </w:r>
      <w:r w:rsidRPr="00FF6EC1">
        <w:rPr>
          <w:rFonts w:ascii="Times New Roman" w:eastAsia="Times New Roman" w:hAnsi="Times New Roman" w:cs="Times New Roman"/>
          <w:b/>
          <w:bCs/>
          <w:i/>
          <w:iCs/>
        </w:rPr>
        <w:t>РАДУ УПРАВЕ</w:t>
      </w:r>
      <w:r w:rsidR="00D701D1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FF6EC1">
        <w:rPr>
          <w:rFonts w:ascii="Times New Roman" w:eastAsia="Times New Roman" w:hAnsi="Times New Roman" w:cs="Times New Roman"/>
          <w:b/>
          <w:bCs/>
          <w:i/>
          <w:iCs/>
        </w:rPr>
        <w:t>ЗА ИЗВРШЕЊЕ</w:t>
      </w:r>
      <w:r w:rsidR="00D701D1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FF6EC1">
        <w:rPr>
          <w:rFonts w:ascii="Times New Roman" w:eastAsia="Times New Roman" w:hAnsi="Times New Roman" w:cs="Times New Roman"/>
          <w:b/>
          <w:bCs/>
          <w:i/>
          <w:iCs/>
        </w:rPr>
        <w:t>КРИВИЧНИХ САНКЦИЈА</w:t>
      </w:r>
      <w:r w:rsidR="00D701D1" w:rsidRPr="00496DBE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”</w:t>
      </w:r>
    </w:p>
    <w:p w:rsidR="001E1C07" w:rsidRPr="00FF6EC1" w:rsidRDefault="001E1C07" w:rsidP="001E1C07">
      <w:pPr>
        <w:spacing w:before="53" w:after="0" w:line="552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Датум последње измене или допуне</w:t>
      </w:r>
    </w:p>
    <w:p w:rsidR="00CF5B78" w:rsidRPr="00FF6EC1" w:rsidRDefault="001E1C07" w:rsidP="001E1C07">
      <w:pPr>
        <w:spacing w:after="0" w:line="552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Последња измена и допуна Информатора урађена је </w:t>
      </w:r>
      <w:r w:rsidR="009A228E">
        <w:rPr>
          <w:rFonts w:ascii="Times New Roman" w:eastAsia="Times New Roman" w:hAnsi="Times New Roman" w:cs="Times New Roman"/>
          <w:lang w:eastAsia="sr-Latn-CS"/>
        </w:rPr>
        <w:t>13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. </w:t>
      </w:r>
      <w:r w:rsidR="009A228E">
        <w:rPr>
          <w:rFonts w:ascii="Times New Roman" w:eastAsia="Times New Roman" w:hAnsi="Times New Roman" w:cs="Times New Roman"/>
          <w:lang w:eastAsia="sr-Latn-CS"/>
        </w:rPr>
        <w:t>јуна</w:t>
      </w:r>
      <w:r w:rsidRPr="00FF6EC1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201</w:t>
      </w:r>
      <w:r w:rsidR="009A228E">
        <w:rPr>
          <w:rFonts w:ascii="Times New Roman" w:eastAsia="Times New Roman" w:hAnsi="Times New Roman" w:cs="Times New Roman"/>
          <w:lang w:eastAsia="sr-Latn-CS"/>
        </w:rPr>
        <w:t>9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. </w:t>
      </w:r>
      <w:r w:rsidRPr="00FF6EC1">
        <w:rPr>
          <w:rFonts w:ascii="Times New Roman" w:eastAsia="Times New Roman" w:hAnsi="Times New Roman" w:cs="Times New Roman"/>
        </w:rPr>
        <w:t xml:space="preserve">године. </w:t>
      </w:r>
    </w:p>
    <w:p w:rsidR="001E1C07" w:rsidRPr="00FF6EC1" w:rsidRDefault="001E1C07" w:rsidP="001E1C07">
      <w:pPr>
        <w:spacing w:after="0" w:line="552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Датум последње провере ажурности података</w:t>
      </w:r>
    </w:p>
    <w:p w:rsidR="001E1C07" w:rsidRPr="00FF6EC1" w:rsidRDefault="001E1C07" w:rsidP="001E1C07">
      <w:pPr>
        <w:spacing w:after="0" w:line="552" w:lineRule="exact"/>
        <w:ind w:right="1325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Последња провера ажурности података урађена је </w:t>
      </w:r>
      <w:r w:rsidR="009A228E">
        <w:rPr>
          <w:rFonts w:ascii="Times New Roman" w:eastAsia="Times New Roman" w:hAnsi="Times New Roman" w:cs="Times New Roman"/>
          <w:lang w:eastAsia="sr-Latn-CS"/>
        </w:rPr>
        <w:t>13</w:t>
      </w:r>
      <w:r w:rsidR="009A228E" w:rsidRPr="00FF6EC1">
        <w:rPr>
          <w:rFonts w:ascii="Times New Roman" w:eastAsia="Times New Roman" w:hAnsi="Times New Roman" w:cs="Times New Roman"/>
          <w:lang w:val="sr-Latn-CS" w:eastAsia="sr-Latn-CS"/>
        </w:rPr>
        <w:t xml:space="preserve">. </w:t>
      </w:r>
      <w:r w:rsidR="009A228E">
        <w:rPr>
          <w:rFonts w:ascii="Times New Roman" w:eastAsia="Times New Roman" w:hAnsi="Times New Roman" w:cs="Times New Roman"/>
          <w:lang w:eastAsia="sr-Latn-CS"/>
        </w:rPr>
        <w:t>јуна</w:t>
      </w:r>
      <w:r w:rsidR="009A228E" w:rsidRPr="00FF6EC1">
        <w:rPr>
          <w:rFonts w:ascii="Times New Roman" w:eastAsia="Times New Roman" w:hAnsi="Times New Roman" w:cs="Times New Roman"/>
        </w:rPr>
        <w:t xml:space="preserve"> </w:t>
      </w:r>
      <w:r w:rsidR="009A228E" w:rsidRPr="00FF6EC1">
        <w:rPr>
          <w:rFonts w:ascii="Times New Roman" w:eastAsia="Times New Roman" w:hAnsi="Times New Roman" w:cs="Times New Roman"/>
          <w:lang w:val="sr-Latn-CS" w:eastAsia="sr-Latn-CS"/>
        </w:rPr>
        <w:t>201</w:t>
      </w:r>
      <w:r w:rsidR="009A228E">
        <w:rPr>
          <w:rFonts w:ascii="Times New Roman" w:eastAsia="Times New Roman" w:hAnsi="Times New Roman" w:cs="Times New Roman"/>
          <w:lang w:eastAsia="sr-Latn-CS"/>
        </w:rPr>
        <w:t>9</w:t>
      </w:r>
      <w:r w:rsidR="009A228E">
        <w:rPr>
          <w:rFonts w:ascii="Times New Roman" w:eastAsia="Times New Roman" w:hAnsi="Times New Roman" w:cs="Times New Roman"/>
          <w:lang w:val="sr-Latn-CS" w:eastAsia="sr-Latn-CS"/>
        </w:rPr>
        <w:t>.</w:t>
      </w:r>
      <w:r w:rsidR="00985D5D" w:rsidRPr="00FF6EC1">
        <w:rPr>
          <w:rFonts w:ascii="Times New Roman" w:eastAsia="Times New Roman" w:hAnsi="Times New Roman" w:cs="Times New Roman"/>
          <w:lang w:val="sr-Latn-CS" w:eastAsia="sr-Latn-CS"/>
        </w:rPr>
        <w:t xml:space="preserve"> </w:t>
      </w:r>
      <w:r w:rsidR="00985D5D" w:rsidRPr="00FF6EC1">
        <w:rPr>
          <w:rFonts w:ascii="Times New Roman" w:eastAsia="Times New Roman" w:hAnsi="Times New Roman" w:cs="Times New Roman"/>
        </w:rPr>
        <w:t>године</w:t>
      </w:r>
      <w:r w:rsidRPr="00FF6EC1">
        <w:rPr>
          <w:rFonts w:ascii="Times New Roman" w:eastAsia="Times New Roman" w:hAnsi="Times New Roman" w:cs="Times New Roman"/>
        </w:rPr>
        <w:t xml:space="preserve">. </w:t>
      </w:r>
      <w:r w:rsidRPr="00FF6EC1">
        <w:rPr>
          <w:rFonts w:ascii="Times New Roman" w:eastAsia="Times New Roman" w:hAnsi="Times New Roman" w:cs="Times New Roman"/>
          <w:b/>
          <w:bCs/>
        </w:rPr>
        <w:t>Доступност информатора</w:t>
      </w:r>
    </w:p>
    <w:p w:rsidR="001E1C07" w:rsidRPr="00FF6EC1" w:rsidRDefault="001E1C07" w:rsidP="001E1C07">
      <w:pPr>
        <w:spacing w:before="206" w:after="0" w:line="278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Заинтересована лица могу остварити увид у Информатор и набавити његову штампану верзију у просторијама Управе, улица Немањина 22-26, 11000 Београд, канцеларија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II/28, </w:t>
      </w:r>
      <w:r w:rsidRPr="00FF6EC1">
        <w:rPr>
          <w:rFonts w:ascii="Times New Roman" w:eastAsia="Times New Roman" w:hAnsi="Times New Roman" w:cs="Times New Roman"/>
        </w:rPr>
        <w:t>крило Ц. Адреса са које се може преузети електронска копија Информатора је:</w:t>
      </w:r>
    </w:p>
    <w:p w:rsidR="00CF5B78" w:rsidRPr="00FF6EC1" w:rsidRDefault="003B758C" w:rsidP="001E1C07">
      <w:pPr>
        <w:spacing w:before="19" w:after="0" w:line="590" w:lineRule="exact"/>
        <w:ind w:right="1766"/>
        <w:rPr>
          <w:rFonts w:ascii="Times New Roman" w:hAnsi="Times New Roman" w:cs="Times New Roman"/>
        </w:rPr>
      </w:pPr>
      <w:hyperlink r:id="rId11" w:history="1">
        <w:r w:rsidR="00CF5B78" w:rsidRPr="00FF6EC1">
          <w:rPr>
            <w:rStyle w:val="Hyperlink"/>
            <w:rFonts w:ascii="Times New Roman" w:hAnsi="Times New Roman" w:cs="Times New Roman"/>
          </w:rPr>
          <w:t>http://www.mpravde.gov.rs/sekcija/40/izvrsenje-krivicnih-sankcija.php</w:t>
        </w:r>
      </w:hyperlink>
    </w:p>
    <w:p w:rsidR="001E1C07" w:rsidRPr="00FF6EC1" w:rsidRDefault="001E1C07" w:rsidP="001E1C07">
      <w:pPr>
        <w:spacing w:before="19" w:after="0" w:line="590" w:lineRule="exact"/>
        <w:ind w:right="1766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 xml:space="preserve">3. </w:t>
      </w:r>
      <w:r w:rsidRPr="00FF6EC1">
        <w:rPr>
          <w:rFonts w:ascii="Times New Roman" w:eastAsia="Times New Roman" w:hAnsi="Times New Roman" w:cs="Times New Roman"/>
          <w:b/>
          <w:bCs/>
        </w:rPr>
        <w:t>Организациона структура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19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Правилник о унутрашњем уређењу и систематизацији радних места Управе за извршење кривичних санкција, под ознаком „ПОВЕРЉИВО</w:t>
      </w:r>
      <w:r w:rsidR="00870FE5">
        <w:rPr>
          <w:rFonts w:ascii="Times New Roman" w:eastAsia="Times New Roman" w:hAnsi="Times New Roman" w:cs="Times New Roman"/>
        </w:rPr>
        <w:t xml:space="preserve"> бр. </w:t>
      </w:r>
      <w:r w:rsidR="001370D5">
        <w:rPr>
          <w:rFonts w:ascii="Times New Roman" w:eastAsia="Times New Roman" w:hAnsi="Times New Roman" w:cs="Times New Roman"/>
        </w:rPr>
        <w:t>66</w:t>
      </w:r>
      <w:r w:rsidR="00870FE5">
        <w:rPr>
          <w:rFonts w:ascii="Times New Roman" w:eastAsia="Times New Roman" w:hAnsi="Times New Roman" w:cs="Times New Roman"/>
        </w:rPr>
        <w:t>/</w:t>
      </w:r>
      <w:r w:rsidR="001370D5">
        <w:rPr>
          <w:rFonts w:ascii="Times New Roman" w:eastAsia="Times New Roman" w:hAnsi="Times New Roman" w:cs="Times New Roman"/>
        </w:rPr>
        <w:t>2017</w:t>
      </w:r>
      <w:r w:rsidR="005A0FC2">
        <w:rPr>
          <w:rFonts w:ascii="Times New Roman" w:eastAsia="Times New Roman" w:hAnsi="Times New Roman" w:cs="Times New Roman"/>
        </w:rPr>
        <w:t>“</w:t>
      </w:r>
      <w:r w:rsidR="005A0FC2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 xml:space="preserve">ступио је на снагу </w:t>
      </w:r>
      <w:r w:rsidR="001370D5">
        <w:rPr>
          <w:rFonts w:ascii="Times New Roman" w:eastAsia="Times New Roman" w:hAnsi="Times New Roman" w:cs="Times New Roman"/>
          <w:lang w:eastAsia="sr-Latn-CS"/>
        </w:rPr>
        <w:t>09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.0</w:t>
      </w:r>
      <w:r w:rsidR="001370D5">
        <w:rPr>
          <w:rFonts w:ascii="Times New Roman" w:eastAsia="Times New Roman" w:hAnsi="Times New Roman" w:cs="Times New Roman"/>
          <w:lang w:eastAsia="sr-Latn-CS"/>
        </w:rPr>
        <w:t>8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.201</w:t>
      </w:r>
      <w:r w:rsidR="001370D5">
        <w:rPr>
          <w:rFonts w:ascii="Times New Roman" w:eastAsia="Times New Roman" w:hAnsi="Times New Roman" w:cs="Times New Roman"/>
          <w:lang w:eastAsia="sr-Latn-CS"/>
        </w:rPr>
        <w:t>7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. </w:t>
      </w:r>
      <w:r w:rsidRPr="00FF6EC1">
        <w:rPr>
          <w:rFonts w:ascii="Times New Roman" w:eastAsia="Times New Roman" w:hAnsi="Times New Roman" w:cs="Times New Roman"/>
        </w:rPr>
        <w:t>године.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372DDF" w:rsidRDefault="001E1C07" w:rsidP="001E1C07">
      <w:pPr>
        <w:spacing w:before="58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ОДЕЉЕЊЕ ЗА ТРЕТМАН И </w:t>
      </w:r>
      <w:r w:rsidR="005B2632">
        <w:rPr>
          <w:rFonts w:ascii="Times New Roman" w:eastAsia="Times New Roman" w:hAnsi="Times New Roman" w:cs="Times New Roman"/>
          <w:b/>
          <w:bCs/>
        </w:rPr>
        <w:t xml:space="preserve">ИЗВРШЕЊЕ ВАНЗАВОДСКИХ </w:t>
      </w:r>
      <w:r w:rsidRPr="00FF6EC1">
        <w:rPr>
          <w:rFonts w:ascii="Times New Roman" w:eastAsia="Times New Roman" w:hAnsi="Times New Roman" w:cs="Times New Roman"/>
          <w:b/>
          <w:bCs/>
        </w:rPr>
        <w:t>САНКЦИЈ</w:t>
      </w:r>
      <w:r w:rsidR="005B2632">
        <w:rPr>
          <w:rFonts w:ascii="Times New Roman" w:eastAsia="Times New Roman" w:hAnsi="Times New Roman" w:cs="Times New Roman"/>
          <w:b/>
          <w:bCs/>
        </w:rPr>
        <w:t>А</w:t>
      </w:r>
      <w:r w:rsidR="00372DDF">
        <w:rPr>
          <w:rFonts w:ascii="Times New Roman" w:eastAsia="Times New Roman" w:hAnsi="Times New Roman" w:cs="Times New Roman"/>
          <w:b/>
          <w:bCs/>
        </w:rPr>
        <w:t xml:space="preserve"> И МЕРА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Душанка Гарић</w:t>
      </w:r>
    </w:p>
    <w:p w:rsidR="001E1C07" w:rsidRPr="00FF6EC1" w:rsidRDefault="001E1C07" w:rsidP="001E1C07">
      <w:pPr>
        <w:spacing w:before="10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начелник </w:t>
      </w:r>
      <w:r w:rsidR="003B3D07">
        <w:rPr>
          <w:rFonts w:ascii="Times New Roman" w:eastAsia="Times New Roman" w:hAnsi="Times New Roman" w:cs="Times New Roman"/>
          <w:lang w:val="en-US"/>
        </w:rPr>
        <w:t>O</w:t>
      </w:r>
      <w:r w:rsidRPr="00FF6EC1">
        <w:rPr>
          <w:rFonts w:ascii="Times New Roman" w:eastAsia="Times New Roman" w:hAnsi="Times New Roman" w:cs="Times New Roman"/>
        </w:rPr>
        <w:t>дељења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58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 овој организационој јединици обављају се послови који се односе на:</w:t>
      </w:r>
    </w:p>
    <w:p w:rsidR="001E1C07" w:rsidRPr="00FF6EC1" w:rsidRDefault="001E1C07" w:rsidP="00E9414D">
      <w:pPr>
        <w:numPr>
          <w:ilvl w:val="0"/>
          <w:numId w:val="2"/>
        </w:numPr>
        <w:tabs>
          <w:tab w:val="left" w:pos="274"/>
        </w:tabs>
        <w:spacing w:before="298" w:after="0" w:line="278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перманентни контакт са управницима установа и запосленим службеницима у третману;</w:t>
      </w:r>
    </w:p>
    <w:p w:rsidR="001E1C07" w:rsidRPr="00FF6EC1" w:rsidRDefault="001E1C07" w:rsidP="00E9414D">
      <w:pPr>
        <w:numPr>
          <w:ilvl w:val="0"/>
          <w:numId w:val="2"/>
        </w:numPr>
        <w:tabs>
          <w:tab w:val="left" w:pos="274"/>
        </w:tabs>
        <w:spacing w:before="14" w:after="0" w:line="278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редовне анализе извештаја о разврставању и накнадном разврставању осуђених лица;</w:t>
      </w:r>
    </w:p>
    <w:p w:rsidR="00E9414D" w:rsidRPr="00E9414D" w:rsidRDefault="001E1C07" w:rsidP="00E9414D">
      <w:pPr>
        <w:numPr>
          <w:ilvl w:val="0"/>
          <w:numId w:val="2"/>
        </w:numPr>
        <w:tabs>
          <w:tab w:val="left" w:pos="274"/>
        </w:tabs>
        <w:spacing w:before="34" w:after="0" w:line="278" w:lineRule="exact"/>
        <w:ind w:left="548" w:hanging="274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уједначавање критеријума за додељивање посебних права лицима лишеним слободе у свим установама за извршење кривичних санкција;</w:t>
      </w:r>
    </w:p>
    <w:p w:rsidR="001E1C07" w:rsidRPr="00E9414D" w:rsidRDefault="001E1C07" w:rsidP="00E9414D">
      <w:pPr>
        <w:numPr>
          <w:ilvl w:val="0"/>
          <w:numId w:val="2"/>
        </w:numPr>
        <w:tabs>
          <w:tab w:val="left" w:pos="274"/>
        </w:tabs>
        <w:spacing w:before="34" w:after="0" w:line="278" w:lineRule="exact"/>
        <w:ind w:left="548" w:hanging="274"/>
        <w:rPr>
          <w:rFonts w:ascii="Times New Roman" w:eastAsia="Times New Roman" w:hAnsi="Times New Roman" w:cs="Times New Roman"/>
        </w:rPr>
      </w:pPr>
      <w:r w:rsidRPr="00E9414D">
        <w:rPr>
          <w:rFonts w:ascii="Times New Roman" w:eastAsia="Times New Roman" w:hAnsi="Times New Roman" w:cs="Times New Roman"/>
        </w:rPr>
        <w:t>рад на популаризацији алтернативних видова кажњавања у Републици Србији;</w:t>
      </w:r>
    </w:p>
    <w:p w:rsidR="00E9414D" w:rsidRPr="00E9414D" w:rsidRDefault="001E1C07" w:rsidP="00E9414D">
      <w:pPr>
        <w:numPr>
          <w:ilvl w:val="0"/>
          <w:numId w:val="2"/>
        </w:numPr>
        <w:tabs>
          <w:tab w:val="left" w:pos="274"/>
        </w:tabs>
        <w:spacing w:before="48" w:after="0" w:line="274" w:lineRule="exact"/>
        <w:ind w:left="548" w:hanging="274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реализацију семинара и састанака, на различитим нивоима, са носиоцима правосудних функција;</w:t>
      </w:r>
    </w:p>
    <w:p w:rsidR="001E1C07" w:rsidRPr="00E9414D" w:rsidRDefault="001E1C07" w:rsidP="00E9414D">
      <w:pPr>
        <w:numPr>
          <w:ilvl w:val="0"/>
          <w:numId w:val="2"/>
        </w:numPr>
        <w:tabs>
          <w:tab w:val="left" w:pos="274"/>
        </w:tabs>
        <w:spacing w:before="48" w:after="0" w:line="274" w:lineRule="exact"/>
        <w:ind w:left="548" w:hanging="274"/>
        <w:rPr>
          <w:rFonts w:ascii="Times New Roman" w:eastAsia="Times New Roman" w:hAnsi="Times New Roman" w:cs="Times New Roman"/>
        </w:rPr>
      </w:pPr>
      <w:r w:rsidRPr="00E9414D">
        <w:rPr>
          <w:rFonts w:ascii="Times New Roman" w:eastAsia="Times New Roman" w:hAnsi="Times New Roman" w:cs="Times New Roman"/>
        </w:rPr>
        <w:t>сталну сарадњу са локалним самоуправама;</w:t>
      </w:r>
    </w:p>
    <w:p w:rsidR="001E1C07" w:rsidRPr="00FF6EC1" w:rsidRDefault="001E1C07" w:rsidP="00E9414D">
      <w:pPr>
        <w:numPr>
          <w:ilvl w:val="0"/>
          <w:numId w:val="2"/>
        </w:numPr>
        <w:tabs>
          <w:tab w:val="left" w:pos="274"/>
        </w:tabs>
        <w:spacing w:before="10" w:after="0" w:line="278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израду и реализацију плана обуке државних службеника који се укључују у реализацију алтернативних санкција;</w:t>
      </w:r>
    </w:p>
    <w:p w:rsidR="003F77AF" w:rsidRPr="00FF6EC1" w:rsidRDefault="001E1C07" w:rsidP="00E9414D">
      <w:pPr>
        <w:numPr>
          <w:ilvl w:val="0"/>
          <w:numId w:val="2"/>
        </w:numPr>
        <w:tabs>
          <w:tab w:val="left" w:pos="274"/>
        </w:tabs>
        <w:spacing w:before="10" w:after="0" w:line="278" w:lineRule="exact"/>
        <w:ind w:left="548" w:hanging="274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lastRenderedPageBreak/>
        <w:t>рад на побољшању институционалног оквира, побољшање метода рада и подстицање подршке у друштву неопходне за ефикаснији систем алтернативног кажњавања;</w:t>
      </w:r>
    </w:p>
    <w:p w:rsidR="001E1C07" w:rsidRPr="00FF6EC1" w:rsidRDefault="001E1C07" w:rsidP="00F37756">
      <w:pPr>
        <w:numPr>
          <w:ilvl w:val="0"/>
          <w:numId w:val="2"/>
        </w:numPr>
        <w:tabs>
          <w:tab w:val="left" w:pos="274"/>
        </w:tabs>
        <w:spacing w:before="10" w:after="0" w:line="278" w:lineRule="exact"/>
        <w:ind w:left="548" w:hanging="274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и других послова из делокруга Одељења.</w:t>
      </w:r>
    </w:p>
    <w:p w:rsidR="001E1C07" w:rsidRPr="00FF6EC1" w:rsidRDefault="001E1C07" w:rsidP="001E1C07">
      <w:pPr>
        <w:spacing w:before="5" w:after="0" w:line="552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ОДЕЉЕЊЕ ЗА </w:t>
      </w:r>
      <w:r w:rsidR="00813695" w:rsidRPr="00FF6EC1">
        <w:rPr>
          <w:rFonts w:ascii="Times New Roman" w:eastAsia="Times New Roman" w:hAnsi="Times New Roman" w:cs="Times New Roman"/>
          <w:b/>
          <w:bCs/>
        </w:rPr>
        <w:t>БЕЗБЕДНОСНО</w:t>
      </w:r>
      <w:r w:rsidR="00813695" w:rsidRPr="00FF6EC1">
        <w:rPr>
          <w:rFonts w:ascii="Times New Roman" w:eastAsia="Times New Roman" w:hAnsi="Times New Roman" w:cs="Times New Roman"/>
          <w:bCs/>
        </w:rPr>
        <w:t>-</w:t>
      </w:r>
      <w:r w:rsidRPr="00FF6EC1">
        <w:rPr>
          <w:rFonts w:ascii="Times New Roman" w:eastAsia="Times New Roman" w:hAnsi="Times New Roman" w:cs="Times New Roman"/>
          <w:b/>
          <w:bCs/>
        </w:rPr>
        <w:t>ОПЕРАТИВНЕ ПОСЛОВЕ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58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 овој организационој јединици обављају се послови који се односе на:</w:t>
      </w:r>
    </w:p>
    <w:p w:rsidR="001E1C07" w:rsidRPr="00FF6EC1" w:rsidRDefault="001E1C07" w:rsidP="008272FB">
      <w:pPr>
        <w:numPr>
          <w:ilvl w:val="0"/>
          <w:numId w:val="3"/>
        </w:numPr>
        <w:tabs>
          <w:tab w:val="left" w:pos="274"/>
        </w:tabs>
        <w:spacing w:before="274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вршење редовних и ванредних обилазака завода и непосредан рад на отклањању свих проблема који настану у заводима;</w:t>
      </w:r>
    </w:p>
    <w:p w:rsidR="008272FB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праћење и координирање рада завода у остваривању права и обавеза лица лишених слободе;</w:t>
      </w:r>
    </w:p>
    <w:p w:rsidR="008272FB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праћење рада и организације службе за обезбеђење у заводима;</w:t>
      </w:r>
    </w:p>
    <w:p w:rsidR="008272FB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израђивање јединственог програма рада службе на нивоу Управе;</w:t>
      </w:r>
    </w:p>
    <w:p w:rsidR="008272FB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усклађивање рада унутрашњих јединица;</w:t>
      </w:r>
    </w:p>
    <w:p w:rsidR="001E1C07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унапређење технике безбедности завода;</w:t>
      </w:r>
    </w:p>
    <w:p w:rsidR="008272FB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10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послова стручног оспособљавања и напредовања запослених на пословима обезбеђења;</w:t>
      </w:r>
    </w:p>
    <w:p w:rsidR="001E1C07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10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праћење прописа који се односе на Службу за обезбеђење;</w:t>
      </w:r>
    </w:p>
    <w:p w:rsidR="008272FB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24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анализирање екцесних ситуација у заводима и предузимање мера за њихово отклањање;</w:t>
      </w:r>
    </w:p>
    <w:p w:rsidR="008272FB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24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израђивање месечних и годишњих статистичких извештаја;</w:t>
      </w:r>
    </w:p>
    <w:p w:rsidR="001E1C07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24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праћење спровођења специјалног заводског режима;</w:t>
      </w:r>
    </w:p>
    <w:p w:rsidR="008272FB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учествовање у изради и унапређењу подзаконских прописа везаних за систем обезбеђења и одржавање контаката са другим субјектима који утичу на систем безбедности;</w:t>
      </w:r>
    </w:p>
    <w:p w:rsidR="008272FB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предузимање превентивних безбедоносних мера;</w:t>
      </w:r>
    </w:p>
    <w:p w:rsidR="008272FB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ажурирање базе података о лицима лишеним слободе и запосленима у Управи;</w:t>
      </w:r>
    </w:p>
    <w:p w:rsidR="008272FB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обавља послове издавања службених легитимација;</w:t>
      </w:r>
    </w:p>
    <w:p w:rsidR="008272FB" w:rsidRPr="008272FB" w:rsidRDefault="001E1C07" w:rsidP="008272FB">
      <w:pPr>
        <w:numPr>
          <w:ilvl w:val="0"/>
          <w:numId w:val="3"/>
        </w:numPr>
        <w:tabs>
          <w:tab w:val="left" w:pos="283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сарадњу са другим органима;</w:t>
      </w:r>
    </w:p>
    <w:p w:rsidR="008272FB" w:rsidRPr="008272FB" w:rsidRDefault="001E1C07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 xml:space="preserve">обављање и других послова из делокруга Одељења. </w:t>
      </w:r>
    </w:p>
    <w:p w:rsidR="008272FB" w:rsidRPr="008272FB" w:rsidRDefault="00FB4975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праћење функционисања информационог система;</w:t>
      </w:r>
    </w:p>
    <w:p w:rsidR="008272FB" w:rsidRPr="008272FB" w:rsidRDefault="00FB4975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израду нових функционалности информационог система;</w:t>
      </w:r>
    </w:p>
    <w:p w:rsidR="008272FB" w:rsidRPr="008272FB" w:rsidRDefault="00FB4975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израду програма за аутоматизацију појединих процеса рада;</w:t>
      </w:r>
    </w:p>
    <w:p w:rsidR="008272FB" w:rsidRPr="008272FB" w:rsidRDefault="00FB4975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инсталирање и одржава мрежне ифраструктуре;</w:t>
      </w:r>
    </w:p>
    <w:p w:rsidR="008272FB" w:rsidRPr="008272FB" w:rsidRDefault="00FB4975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имплементацију видео-надзора у установама Управе;</w:t>
      </w:r>
    </w:p>
    <w:p w:rsidR="008272FB" w:rsidRPr="008272FB" w:rsidRDefault="00FB4975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имплементацију јавних телефонских говорница у установама Управе;</w:t>
      </w:r>
    </w:p>
    <w:p w:rsidR="00FB4975" w:rsidRPr="008272FB" w:rsidRDefault="00FB4975" w:rsidP="008272FB">
      <w:pPr>
        <w:numPr>
          <w:ilvl w:val="0"/>
          <w:numId w:val="3"/>
        </w:numPr>
        <w:tabs>
          <w:tab w:val="left" w:pos="274"/>
        </w:tabs>
        <w:spacing w:before="19" w:after="0" w:line="274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планирање и организовање набавке неопходне рачунарске опреме за потребе система;</w:t>
      </w:r>
    </w:p>
    <w:p w:rsidR="008272FB" w:rsidRPr="008272FB" w:rsidRDefault="00FB4975" w:rsidP="008272FB">
      <w:pPr>
        <w:numPr>
          <w:ilvl w:val="0"/>
          <w:numId w:val="11"/>
        </w:numPr>
        <w:tabs>
          <w:tab w:val="left" w:pos="274"/>
        </w:tabs>
        <w:spacing w:before="53" w:after="0" w:line="274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дефинисање методологије за нове пројекте и вршење систем анализе постојећег планског коришћења средстава Европске уније и других међународних организација;</w:t>
      </w:r>
    </w:p>
    <w:p w:rsidR="00FB4975" w:rsidRPr="008272FB" w:rsidRDefault="00FB4975" w:rsidP="008272FB">
      <w:pPr>
        <w:numPr>
          <w:ilvl w:val="0"/>
          <w:numId w:val="11"/>
        </w:numPr>
        <w:tabs>
          <w:tab w:val="left" w:pos="274"/>
        </w:tabs>
        <w:spacing w:before="53" w:after="0" w:line="274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8272FB">
        <w:rPr>
          <w:rFonts w:ascii="Times New Roman" w:eastAsia="Times New Roman" w:hAnsi="Times New Roman" w:cs="Times New Roman"/>
        </w:rPr>
        <w:t>израду извештаја и анализе безбедносно значајних догађаја;</w:t>
      </w:r>
    </w:p>
    <w:p w:rsidR="008272FB" w:rsidRPr="008272FB" w:rsidRDefault="00FB4975" w:rsidP="008272FB">
      <w:pPr>
        <w:numPr>
          <w:ilvl w:val="0"/>
          <w:numId w:val="11"/>
        </w:numPr>
        <w:tabs>
          <w:tab w:val="left" w:pos="283"/>
        </w:tabs>
        <w:spacing w:before="19" w:after="0" w:line="274" w:lineRule="exact"/>
        <w:ind w:left="548" w:hanging="274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послове на инсталацији и одржавању системског, апликативног и комуникационог софтвера, локалних рачунарских мрежа, рачунара, штампача и друге пр</w:t>
      </w:r>
      <w:r>
        <w:rPr>
          <w:rFonts w:ascii="Times New Roman" w:eastAsia="Times New Roman" w:hAnsi="Times New Roman" w:cs="Times New Roman"/>
        </w:rPr>
        <w:t>атеће</w:t>
      </w:r>
      <w:r w:rsidRPr="00FF6EC1">
        <w:rPr>
          <w:rFonts w:ascii="Times New Roman" w:eastAsia="Times New Roman" w:hAnsi="Times New Roman" w:cs="Times New Roman"/>
        </w:rPr>
        <w:t xml:space="preserve"> опреме;</w:t>
      </w:r>
    </w:p>
    <w:p w:rsidR="00FB4975" w:rsidRPr="008272FB" w:rsidRDefault="00FB4975" w:rsidP="008272FB">
      <w:pPr>
        <w:numPr>
          <w:ilvl w:val="0"/>
          <w:numId w:val="11"/>
        </w:numPr>
        <w:tabs>
          <w:tab w:val="left" w:pos="283"/>
        </w:tabs>
        <w:spacing w:before="19" w:after="0" w:line="274" w:lineRule="exact"/>
        <w:ind w:left="548" w:hanging="274"/>
        <w:rPr>
          <w:rFonts w:ascii="Times New Roman" w:eastAsia="Times New Roman" w:hAnsi="Times New Roman" w:cs="Times New Roman"/>
        </w:rPr>
      </w:pPr>
      <w:r w:rsidRPr="008272FB">
        <w:rPr>
          <w:rFonts w:ascii="Times New Roman" w:eastAsia="Times New Roman" w:hAnsi="Times New Roman" w:cs="Times New Roman"/>
        </w:rPr>
        <w:t>обављање и других послова из делокруга Одељења.</w:t>
      </w:r>
    </w:p>
    <w:p w:rsidR="00FB4975" w:rsidRDefault="00FB4975" w:rsidP="00FB4975">
      <w:pPr>
        <w:tabs>
          <w:tab w:val="left" w:pos="283"/>
        </w:tabs>
        <w:spacing w:before="38" w:after="0" w:line="240" w:lineRule="auto"/>
        <w:rPr>
          <w:rFonts w:ascii="Times New Roman" w:eastAsia="Times New Roman" w:hAnsi="Times New Roman" w:cs="Times New Roman"/>
        </w:rPr>
      </w:pPr>
    </w:p>
    <w:p w:rsidR="00FB4975" w:rsidRDefault="00FB4975" w:rsidP="00FB4975">
      <w:pPr>
        <w:tabs>
          <w:tab w:val="left" w:pos="283"/>
        </w:tabs>
        <w:spacing w:before="38" w:after="0" w:line="240" w:lineRule="auto"/>
        <w:rPr>
          <w:rFonts w:ascii="Times New Roman" w:eastAsia="Times New Roman" w:hAnsi="Times New Roman" w:cs="Times New Roman"/>
        </w:rPr>
      </w:pPr>
    </w:p>
    <w:p w:rsidR="00FB4975" w:rsidRDefault="00FB4975" w:rsidP="00FB4975">
      <w:pPr>
        <w:tabs>
          <w:tab w:val="left" w:pos="283"/>
        </w:tabs>
        <w:spacing w:before="38" w:after="0" w:line="240" w:lineRule="auto"/>
        <w:rPr>
          <w:rFonts w:ascii="Times New Roman" w:eastAsia="Times New Roman" w:hAnsi="Times New Roman" w:cs="Times New Roman"/>
        </w:rPr>
      </w:pPr>
    </w:p>
    <w:p w:rsidR="00FB4975" w:rsidRDefault="00FB4975" w:rsidP="00FB4975">
      <w:pPr>
        <w:tabs>
          <w:tab w:val="left" w:pos="283"/>
        </w:tabs>
        <w:spacing w:before="38" w:after="0" w:line="240" w:lineRule="auto"/>
        <w:rPr>
          <w:rFonts w:ascii="Times New Roman" w:eastAsia="Times New Roman" w:hAnsi="Times New Roman" w:cs="Times New Roman"/>
        </w:rPr>
      </w:pPr>
    </w:p>
    <w:p w:rsidR="00FB4975" w:rsidRDefault="00FB4975" w:rsidP="00FB4975">
      <w:pPr>
        <w:tabs>
          <w:tab w:val="left" w:pos="283"/>
        </w:tabs>
        <w:spacing w:before="38" w:after="0" w:line="240" w:lineRule="auto"/>
        <w:rPr>
          <w:rFonts w:ascii="Times New Roman" w:eastAsia="Times New Roman" w:hAnsi="Times New Roman" w:cs="Times New Roman"/>
        </w:rPr>
      </w:pPr>
    </w:p>
    <w:p w:rsidR="003B1FA9" w:rsidRDefault="003B1FA9" w:rsidP="00443309">
      <w:pPr>
        <w:tabs>
          <w:tab w:val="left" w:pos="283"/>
        </w:tabs>
        <w:spacing w:after="0" w:line="240" w:lineRule="auto"/>
        <w:ind w:right="3379"/>
        <w:rPr>
          <w:rFonts w:ascii="Times New Roman" w:eastAsia="Times New Roman" w:hAnsi="Times New Roman" w:cs="Times New Roman"/>
          <w:lang w:val="en-US"/>
        </w:rPr>
      </w:pPr>
    </w:p>
    <w:p w:rsidR="001E1C07" w:rsidRPr="00FF6EC1" w:rsidRDefault="001E1C07" w:rsidP="00443309">
      <w:pPr>
        <w:tabs>
          <w:tab w:val="left" w:pos="283"/>
        </w:tabs>
        <w:spacing w:after="0" w:line="240" w:lineRule="auto"/>
        <w:ind w:right="3379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lastRenderedPageBreak/>
        <w:t xml:space="preserve">ОДЕЉЕЊЕ ЗА </w:t>
      </w:r>
      <w:r w:rsidR="003E36B2">
        <w:rPr>
          <w:rFonts w:ascii="Times New Roman" w:eastAsia="Times New Roman" w:hAnsi="Times New Roman" w:cs="Times New Roman"/>
          <w:b/>
          <w:bCs/>
        </w:rPr>
        <w:t xml:space="preserve">ПРАВНЕ И </w:t>
      </w:r>
      <w:r w:rsidRPr="00FF6EC1">
        <w:rPr>
          <w:rFonts w:ascii="Times New Roman" w:eastAsia="Times New Roman" w:hAnsi="Times New Roman" w:cs="Times New Roman"/>
          <w:b/>
          <w:bCs/>
        </w:rPr>
        <w:t>ОПШТЕ ПОСЛОВЕ</w:t>
      </w:r>
    </w:p>
    <w:p w:rsidR="001E1C07" w:rsidRPr="00083AAD" w:rsidRDefault="00083AAD" w:rsidP="001E1C07">
      <w:pPr>
        <w:spacing w:before="5" w:after="0" w:line="5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Биљана Станишић</w:t>
      </w:r>
    </w:p>
    <w:p w:rsidR="001E1C07" w:rsidRPr="00FF6EC1" w:rsidRDefault="001E1C07" w:rsidP="001E1C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начелник </w:t>
      </w:r>
      <w:r w:rsidR="003B3D07">
        <w:rPr>
          <w:rFonts w:ascii="Times New Roman" w:eastAsia="Times New Roman" w:hAnsi="Times New Roman" w:cs="Times New Roman"/>
          <w:lang w:val="en-US"/>
        </w:rPr>
        <w:t>O</w:t>
      </w:r>
      <w:r w:rsidRPr="00FF6EC1">
        <w:rPr>
          <w:rFonts w:ascii="Times New Roman" w:eastAsia="Times New Roman" w:hAnsi="Times New Roman" w:cs="Times New Roman"/>
        </w:rPr>
        <w:t>дељења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Default="001E1C07" w:rsidP="001E1C07">
      <w:pPr>
        <w:spacing w:before="58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 овој организационој јединици обављају се послови који се односе на:</w:t>
      </w:r>
    </w:p>
    <w:p w:rsidR="00170EA8" w:rsidRPr="00170EA8" w:rsidRDefault="00170EA8" w:rsidP="001E1C07">
      <w:pPr>
        <w:spacing w:before="58" w:after="0" w:line="240" w:lineRule="auto"/>
        <w:rPr>
          <w:rFonts w:ascii="Times New Roman" w:eastAsia="Times New Roman" w:hAnsi="Times New Roman" w:cs="Times New Roman"/>
        </w:rPr>
      </w:pPr>
    </w:p>
    <w:p w:rsidR="00170EA8" w:rsidRPr="00170EA8" w:rsidRDefault="001E1C07" w:rsidP="00170EA8">
      <w:pPr>
        <w:numPr>
          <w:ilvl w:val="0"/>
          <w:numId w:val="4"/>
        </w:numPr>
        <w:tabs>
          <w:tab w:val="left" w:pos="274"/>
        </w:tabs>
        <w:spacing w:before="298" w:after="0" w:line="274" w:lineRule="exact"/>
        <w:ind w:left="544" w:hanging="272"/>
        <w:contextualSpacing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правних, административних, евиденцијских и других послова којима се успоставља координација са заводима;</w:t>
      </w:r>
    </w:p>
    <w:p w:rsidR="001E1C07" w:rsidRPr="00170EA8" w:rsidRDefault="001E1C07" w:rsidP="00170EA8">
      <w:pPr>
        <w:numPr>
          <w:ilvl w:val="0"/>
          <w:numId w:val="4"/>
        </w:numPr>
        <w:tabs>
          <w:tab w:val="left" w:pos="274"/>
        </w:tabs>
        <w:spacing w:before="298" w:after="0" w:line="274" w:lineRule="exact"/>
        <w:ind w:left="544" w:hanging="272"/>
        <w:contextualSpacing/>
        <w:jc w:val="both"/>
        <w:rPr>
          <w:rFonts w:ascii="Times New Roman" w:eastAsia="Times New Roman" w:hAnsi="Times New Roman" w:cs="Times New Roman"/>
        </w:rPr>
      </w:pPr>
      <w:r w:rsidRPr="00170EA8">
        <w:rPr>
          <w:rFonts w:ascii="Times New Roman" w:eastAsia="Times New Roman" w:hAnsi="Times New Roman" w:cs="Times New Roman"/>
        </w:rPr>
        <w:t>припремање акта о радно-правним, кадровским и стамбеним потребама запослених;</w:t>
      </w:r>
    </w:p>
    <w:p w:rsidR="001E1C07" w:rsidRPr="00FF6EC1" w:rsidRDefault="001E1C07" w:rsidP="00170EA8">
      <w:pPr>
        <w:numPr>
          <w:ilvl w:val="0"/>
          <w:numId w:val="4"/>
        </w:numPr>
        <w:tabs>
          <w:tab w:val="left" w:pos="274"/>
        </w:tabs>
        <w:spacing w:before="19" w:after="0" w:line="274" w:lineRule="exact"/>
        <w:ind w:left="544" w:hanging="272"/>
        <w:contextualSpacing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послова који се односе на стамбену и имовинско-правну проблематику у заводима;</w:t>
      </w:r>
    </w:p>
    <w:p w:rsidR="001E1C07" w:rsidRPr="00FF6EC1" w:rsidRDefault="001E1C07" w:rsidP="00170EA8">
      <w:pPr>
        <w:numPr>
          <w:ilvl w:val="0"/>
          <w:numId w:val="5"/>
        </w:numPr>
        <w:tabs>
          <w:tab w:val="left" w:pos="274"/>
        </w:tabs>
        <w:spacing w:before="53" w:after="0" w:line="274" w:lineRule="exact"/>
        <w:ind w:left="544" w:hanging="272"/>
        <w:contextualSpacing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обављање послова који се односе на праћење, припрему и унапређење прописа који се односе на извршење кривичних санкција;</w:t>
      </w:r>
    </w:p>
    <w:p w:rsidR="001E1C07" w:rsidRPr="00FF6EC1" w:rsidRDefault="001E1C07" w:rsidP="00170EA8">
      <w:pPr>
        <w:numPr>
          <w:ilvl w:val="0"/>
          <w:numId w:val="5"/>
        </w:numPr>
        <w:tabs>
          <w:tab w:val="left" w:pos="274"/>
        </w:tabs>
        <w:spacing w:before="19" w:after="0" w:line="274" w:lineRule="exact"/>
        <w:ind w:left="544" w:hanging="272"/>
        <w:contextualSpacing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обављање послова који се односе на међусобну усклађеност ових приписа као и прописа европског законодавства који се односе на област извршења кривичних санкција;</w:t>
      </w:r>
    </w:p>
    <w:p w:rsidR="00170EA8" w:rsidRPr="00170EA8" w:rsidRDefault="001E1C07" w:rsidP="00170EA8">
      <w:pPr>
        <w:numPr>
          <w:ilvl w:val="0"/>
          <w:numId w:val="5"/>
        </w:numPr>
        <w:tabs>
          <w:tab w:val="left" w:pos="274"/>
        </w:tabs>
        <w:spacing w:before="14" w:after="0" w:line="278" w:lineRule="exact"/>
        <w:ind w:left="544" w:hanging="272"/>
        <w:contextualSpacing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вршење анализе усклађености приписа из делокруга Управе са стандардима европског законодавства, учествовање у изради приписа у области извршења кривичних санкција;</w:t>
      </w:r>
    </w:p>
    <w:p w:rsidR="00170EA8" w:rsidRPr="00170EA8" w:rsidRDefault="001E1C07" w:rsidP="00170EA8">
      <w:pPr>
        <w:numPr>
          <w:ilvl w:val="0"/>
          <w:numId w:val="5"/>
        </w:numPr>
        <w:tabs>
          <w:tab w:val="left" w:pos="274"/>
        </w:tabs>
        <w:spacing w:before="14" w:after="0" w:line="278" w:lineRule="exact"/>
        <w:ind w:left="544" w:hanging="272"/>
        <w:contextualSpacing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170EA8">
        <w:rPr>
          <w:rFonts w:ascii="Times New Roman" w:eastAsia="Times New Roman" w:hAnsi="Times New Roman" w:cs="Times New Roman"/>
        </w:rPr>
        <w:t>остваривање сарадње са републичким, покрајинским и општинским органима;</w:t>
      </w:r>
    </w:p>
    <w:p w:rsidR="001E1C07" w:rsidRPr="00170EA8" w:rsidRDefault="001E1C07" w:rsidP="00170EA8">
      <w:pPr>
        <w:numPr>
          <w:ilvl w:val="0"/>
          <w:numId w:val="5"/>
        </w:numPr>
        <w:tabs>
          <w:tab w:val="left" w:pos="274"/>
        </w:tabs>
        <w:spacing w:before="14" w:after="0" w:line="278" w:lineRule="exact"/>
        <w:ind w:left="544" w:hanging="272"/>
        <w:contextualSpacing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170EA8">
        <w:rPr>
          <w:rFonts w:ascii="Times New Roman" w:eastAsia="Times New Roman" w:hAnsi="Times New Roman" w:cs="Times New Roman"/>
        </w:rPr>
        <w:t>обављање и других послова из делокруга Одељења.</w:t>
      </w:r>
    </w:p>
    <w:p w:rsidR="001E1C07" w:rsidRPr="00FF6EC1" w:rsidRDefault="001E1C07" w:rsidP="001E1C07">
      <w:pPr>
        <w:spacing w:after="0" w:line="547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ОДЕЉЕЊЕ ЗА МАТЕРИЈАЛНО</w:t>
      </w:r>
      <w:r w:rsidRPr="00FD178A">
        <w:rPr>
          <w:rFonts w:ascii="Times New Roman" w:eastAsia="Times New Roman" w:hAnsi="Times New Roman" w:cs="Times New Roman"/>
          <w:bCs/>
        </w:rPr>
        <w:t>-</w:t>
      </w:r>
      <w:r w:rsidRPr="00FF6EC1">
        <w:rPr>
          <w:rFonts w:ascii="Times New Roman" w:eastAsia="Times New Roman" w:hAnsi="Times New Roman" w:cs="Times New Roman"/>
          <w:b/>
          <w:bCs/>
        </w:rPr>
        <w:t>ФИНАНСИЈ</w:t>
      </w:r>
      <w:r w:rsidR="00FC407B">
        <w:rPr>
          <w:rFonts w:ascii="Times New Roman" w:eastAsia="Times New Roman" w:hAnsi="Times New Roman" w:cs="Times New Roman"/>
          <w:b/>
          <w:bCs/>
        </w:rPr>
        <w:t>СК</w:t>
      </w:r>
      <w:r w:rsidRPr="00FF6EC1">
        <w:rPr>
          <w:rFonts w:ascii="Times New Roman" w:eastAsia="Times New Roman" w:hAnsi="Times New Roman" w:cs="Times New Roman"/>
          <w:b/>
          <w:bCs/>
        </w:rPr>
        <w:t>Е ПОСЛОВЕ</w:t>
      </w:r>
    </w:p>
    <w:p w:rsidR="001E1C07" w:rsidRPr="00FF6EC1" w:rsidRDefault="001E1C07" w:rsidP="001E1C07">
      <w:pPr>
        <w:spacing w:after="0" w:line="547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Милан Танасковић</w:t>
      </w:r>
    </w:p>
    <w:p w:rsidR="001E1C07" w:rsidRPr="00FF6EC1" w:rsidRDefault="001E1C07" w:rsidP="001E1C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начелник </w:t>
      </w:r>
      <w:r w:rsidR="003B3D07">
        <w:rPr>
          <w:rFonts w:ascii="Times New Roman" w:eastAsia="Times New Roman" w:hAnsi="Times New Roman" w:cs="Times New Roman"/>
          <w:lang w:val="en-US"/>
        </w:rPr>
        <w:t>O</w:t>
      </w:r>
      <w:r w:rsidRPr="00FF6EC1">
        <w:rPr>
          <w:rFonts w:ascii="Times New Roman" w:eastAsia="Times New Roman" w:hAnsi="Times New Roman" w:cs="Times New Roman"/>
        </w:rPr>
        <w:t>дељења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 овој организационој јединици обављају се послови који се односе на:</w:t>
      </w:r>
    </w:p>
    <w:p w:rsidR="001E1C07" w:rsidRPr="00FF6EC1" w:rsidRDefault="001E1C07" w:rsidP="00E663EF">
      <w:pPr>
        <w:numPr>
          <w:ilvl w:val="0"/>
          <w:numId w:val="6"/>
        </w:numPr>
        <w:tabs>
          <w:tab w:val="left" w:pos="274"/>
        </w:tabs>
        <w:spacing w:before="298" w:after="0" w:line="274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обављање финансијских, евиденцијских и других послова којима се успоставља координација са заводима;</w:t>
      </w:r>
    </w:p>
    <w:p w:rsidR="00E663EF" w:rsidRPr="00E663EF" w:rsidRDefault="001E1C07" w:rsidP="00E663EF">
      <w:pPr>
        <w:numPr>
          <w:ilvl w:val="0"/>
          <w:numId w:val="6"/>
        </w:numPr>
        <w:tabs>
          <w:tab w:val="left" w:pos="274"/>
        </w:tabs>
        <w:spacing w:before="5" w:after="0" w:line="274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учествовање у изради финансијског плана и предлога буџета Управе за извршење кривичних санкција;</w:t>
      </w:r>
    </w:p>
    <w:p w:rsidR="001E1C07" w:rsidRPr="00E663EF" w:rsidRDefault="001E1C07" w:rsidP="00E663EF">
      <w:pPr>
        <w:numPr>
          <w:ilvl w:val="0"/>
          <w:numId w:val="6"/>
        </w:numPr>
        <w:tabs>
          <w:tab w:val="left" w:pos="274"/>
        </w:tabs>
        <w:spacing w:before="5" w:after="0" w:line="274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E663EF">
        <w:rPr>
          <w:rFonts w:ascii="Times New Roman" w:eastAsia="Times New Roman" w:hAnsi="Times New Roman" w:cs="Times New Roman"/>
        </w:rPr>
        <w:t>спровођење јавних набавки и праћење прописа из области јавних набавки;</w:t>
      </w:r>
    </w:p>
    <w:p w:rsidR="00E663EF" w:rsidRPr="00E663EF" w:rsidRDefault="001E1C07" w:rsidP="00E663EF">
      <w:pPr>
        <w:numPr>
          <w:ilvl w:val="0"/>
          <w:numId w:val="6"/>
        </w:numPr>
        <w:tabs>
          <w:tab w:val="left" w:pos="274"/>
        </w:tabs>
        <w:spacing w:before="5" w:after="0" w:line="278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анализирање свих пословних функција из надлежности Управе у складу са стандардима интерне ревизије;</w:t>
      </w:r>
    </w:p>
    <w:p w:rsidR="001E1C07" w:rsidRPr="00E663EF" w:rsidRDefault="001E1C07" w:rsidP="00E663EF">
      <w:pPr>
        <w:numPr>
          <w:ilvl w:val="0"/>
          <w:numId w:val="6"/>
        </w:numPr>
        <w:tabs>
          <w:tab w:val="left" w:pos="274"/>
        </w:tabs>
        <w:spacing w:before="5" w:after="0" w:line="278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E663EF">
        <w:rPr>
          <w:rFonts w:ascii="Times New Roman" w:eastAsia="Times New Roman" w:hAnsi="Times New Roman" w:cs="Times New Roman"/>
        </w:rPr>
        <w:t>идентификацију и процену ризика у субјекту ревизије;</w:t>
      </w:r>
    </w:p>
    <w:p w:rsidR="001E1C07" w:rsidRPr="00FF6EC1" w:rsidRDefault="001E1C07" w:rsidP="00E663EF">
      <w:pPr>
        <w:numPr>
          <w:ilvl w:val="0"/>
          <w:numId w:val="6"/>
        </w:numPr>
        <w:tabs>
          <w:tab w:val="left" w:pos="274"/>
        </w:tabs>
        <w:spacing w:before="5" w:after="0" w:line="278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обављање послова који се односе на програме инвестиција и опремања објеката и зграда;</w:t>
      </w:r>
    </w:p>
    <w:p w:rsidR="00E663EF" w:rsidRPr="00E663EF" w:rsidRDefault="001E1C07" w:rsidP="00E663EF">
      <w:pPr>
        <w:numPr>
          <w:ilvl w:val="0"/>
          <w:numId w:val="6"/>
        </w:numPr>
        <w:tabs>
          <w:tab w:val="left" w:pos="274"/>
        </w:tabs>
        <w:spacing w:after="0" w:line="278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праћење закључења уговора и њихову реализацију и обављање послова контроле материјално-финансијског пословања Управе за извршење кривичних санкција;</w:t>
      </w:r>
    </w:p>
    <w:p w:rsidR="001E1C07" w:rsidRPr="00E663EF" w:rsidRDefault="001E1C07" w:rsidP="00E663EF">
      <w:pPr>
        <w:numPr>
          <w:ilvl w:val="0"/>
          <w:numId w:val="6"/>
        </w:numPr>
        <w:tabs>
          <w:tab w:val="left" w:pos="274"/>
        </w:tabs>
        <w:spacing w:after="0" w:line="278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E663EF">
        <w:rPr>
          <w:rFonts w:ascii="Times New Roman" w:eastAsia="Times New Roman" w:hAnsi="Times New Roman" w:cs="Times New Roman"/>
        </w:rPr>
        <w:t>обављање и других послова из делокруга Одељења.</w:t>
      </w:r>
    </w:p>
    <w:p w:rsidR="00FB4975" w:rsidRDefault="00FB4975" w:rsidP="00FB4975">
      <w:pPr>
        <w:tabs>
          <w:tab w:val="left" w:pos="274"/>
        </w:tabs>
        <w:spacing w:after="0" w:line="278" w:lineRule="exact"/>
        <w:rPr>
          <w:rFonts w:ascii="Times New Roman" w:eastAsia="Times New Roman" w:hAnsi="Times New Roman" w:cs="Times New Roman"/>
        </w:rPr>
      </w:pPr>
    </w:p>
    <w:p w:rsidR="00FB4975" w:rsidRDefault="00FB4975" w:rsidP="00FB4975">
      <w:pPr>
        <w:tabs>
          <w:tab w:val="left" w:pos="274"/>
        </w:tabs>
        <w:spacing w:after="0" w:line="278" w:lineRule="exact"/>
        <w:rPr>
          <w:rFonts w:ascii="Times New Roman" w:eastAsia="Times New Roman" w:hAnsi="Times New Roman" w:cs="Times New Roman"/>
        </w:rPr>
      </w:pPr>
    </w:p>
    <w:p w:rsidR="00FB4975" w:rsidRDefault="00FB4975" w:rsidP="00FB4975">
      <w:pPr>
        <w:tabs>
          <w:tab w:val="left" w:pos="274"/>
        </w:tabs>
        <w:spacing w:after="0" w:line="278" w:lineRule="exact"/>
        <w:rPr>
          <w:rFonts w:ascii="Times New Roman" w:eastAsia="Times New Roman" w:hAnsi="Times New Roman" w:cs="Times New Roman"/>
        </w:rPr>
      </w:pPr>
    </w:p>
    <w:p w:rsidR="00FB4975" w:rsidRDefault="00FB4975" w:rsidP="00FB4975">
      <w:pPr>
        <w:tabs>
          <w:tab w:val="left" w:pos="274"/>
        </w:tabs>
        <w:spacing w:after="0" w:line="278" w:lineRule="exact"/>
        <w:rPr>
          <w:rFonts w:ascii="Times New Roman" w:eastAsia="Times New Roman" w:hAnsi="Times New Roman" w:cs="Times New Roman"/>
        </w:rPr>
      </w:pPr>
    </w:p>
    <w:p w:rsidR="00FB4975" w:rsidRDefault="00FB4975" w:rsidP="00FB4975">
      <w:pPr>
        <w:tabs>
          <w:tab w:val="left" w:pos="274"/>
        </w:tabs>
        <w:spacing w:after="0" w:line="278" w:lineRule="exact"/>
        <w:rPr>
          <w:rFonts w:ascii="Times New Roman" w:eastAsia="Times New Roman" w:hAnsi="Times New Roman" w:cs="Times New Roman"/>
        </w:rPr>
      </w:pPr>
    </w:p>
    <w:p w:rsidR="00FB4975" w:rsidRDefault="00FB4975" w:rsidP="00FB4975">
      <w:pPr>
        <w:tabs>
          <w:tab w:val="left" w:pos="274"/>
        </w:tabs>
        <w:spacing w:after="0" w:line="278" w:lineRule="exact"/>
        <w:rPr>
          <w:rFonts w:ascii="Times New Roman" w:eastAsia="Times New Roman" w:hAnsi="Times New Roman" w:cs="Times New Roman"/>
        </w:rPr>
      </w:pPr>
    </w:p>
    <w:p w:rsidR="00FB4975" w:rsidRDefault="00FB4975" w:rsidP="00FB4975">
      <w:pPr>
        <w:tabs>
          <w:tab w:val="left" w:pos="274"/>
        </w:tabs>
        <w:spacing w:after="0" w:line="278" w:lineRule="exact"/>
        <w:rPr>
          <w:rFonts w:ascii="Times New Roman" w:eastAsia="Times New Roman" w:hAnsi="Times New Roman" w:cs="Times New Roman"/>
        </w:rPr>
      </w:pPr>
    </w:p>
    <w:p w:rsidR="00FB4975" w:rsidRDefault="00FB4975" w:rsidP="00FB4975">
      <w:pPr>
        <w:tabs>
          <w:tab w:val="left" w:pos="274"/>
        </w:tabs>
        <w:spacing w:after="0" w:line="278" w:lineRule="exact"/>
        <w:rPr>
          <w:rFonts w:ascii="Times New Roman" w:eastAsia="Times New Roman" w:hAnsi="Times New Roman" w:cs="Times New Roman"/>
        </w:rPr>
      </w:pPr>
    </w:p>
    <w:p w:rsidR="00FB4975" w:rsidRPr="00FF6EC1" w:rsidRDefault="00FB4975" w:rsidP="00FB4975">
      <w:pPr>
        <w:tabs>
          <w:tab w:val="left" w:pos="274"/>
        </w:tabs>
        <w:spacing w:after="0" w:line="278" w:lineRule="exact"/>
        <w:rPr>
          <w:rFonts w:ascii="Times New Roman" w:eastAsia="Times New Roman" w:hAnsi="Times New Roman" w:cs="Times New Roman"/>
        </w:rPr>
      </w:pPr>
    </w:p>
    <w:p w:rsidR="003B1FA9" w:rsidRDefault="003B1FA9" w:rsidP="003B428D">
      <w:pPr>
        <w:spacing w:before="48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E1C07" w:rsidRPr="00FF6EC1" w:rsidRDefault="001E1C07" w:rsidP="003B428D">
      <w:pPr>
        <w:spacing w:before="48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lastRenderedPageBreak/>
        <w:t>ОДЕЉЕЊЕ ЗА ЗАШТИТУ И ОСТВАРИВАЊ</w:t>
      </w:r>
      <w:r w:rsidR="00126AF4">
        <w:rPr>
          <w:rFonts w:ascii="Times New Roman" w:eastAsia="Times New Roman" w:hAnsi="Times New Roman" w:cs="Times New Roman"/>
          <w:b/>
          <w:bCs/>
        </w:rPr>
        <w:t xml:space="preserve">Е </w:t>
      </w:r>
      <w:r w:rsidRPr="00FF6EC1">
        <w:rPr>
          <w:rFonts w:ascii="Times New Roman" w:eastAsia="Times New Roman" w:hAnsi="Times New Roman" w:cs="Times New Roman"/>
          <w:b/>
          <w:bCs/>
        </w:rPr>
        <w:t>ПРАВА ЛИЦА ЛИШЕНИХ</w:t>
      </w:r>
      <w:r w:rsidR="003B428D" w:rsidRPr="00496DBE">
        <w:rPr>
          <w:rFonts w:ascii="Times New Roman" w:eastAsia="Times New Roman" w:hAnsi="Times New Roman" w:cs="Times New Roman"/>
          <w:lang w:val="ru-RU"/>
        </w:rPr>
        <w:t xml:space="preserve"> </w:t>
      </w:r>
      <w:r w:rsidRPr="00FF6EC1">
        <w:rPr>
          <w:rFonts w:ascii="Times New Roman" w:eastAsia="Times New Roman" w:hAnsi="Times New Roman" w:cs="Times New Roman"/>
          <w:b/>
          <w:bCs/>
        </w:rPr>
        <w:t>СЛОБОДЕ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Александра Степановић</w:t>
      </w:r>
    </w:p>
    <w:p w:rsidR="00967376" w:rsidRPr="00967376" w:rsidRDefault="001E1C07" w:rsidP="001E1C07">
      <w:pPr>
        <w:spacing w:before="14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начелник </w:t>
      </w:r>
      <w:r w:rsidR="003B3D07">
        <w:rPr>
          <w:rFonts w:ascii="Times New Roman" w:eastAsia="Times New Roman" w:hAnsi="Times New Roman" w:cs="Times New Roman"/>
          <w:lang w:val="en-US"/>
        </w:rPr>
        <w:t>O</w:t>
      </w:r>
      <w:r w:rsidRPr="00FF6EC1">
        <w:rPr>
          <w:rFonts w:ascii="Times New Roman" w:eastAsia="Times New Roman" w:hAnsi="Times New Roman" w:cs="Times New Roman"/>
        </w:rPr>
        <w:t>дељења</w:t>
      </w:r>
      <w:r w:rsidR="00967376">
        <w:rPr>
          <w:rFonts w:ascii="Times New Roman" w:eastAsia="Times New Roman" w:hAnsi="Times New Roman" w:cs="Times New Roman"/>
        </w:rPr>
        <w:t xml:space="preserve"> (мења директора у одсуству или</w:t>
      </w:r>
      <w:r w:rsidR="00967376" w:rsidRPr="00B72E6D">
        <w:rPr>
          <w:rFonts w:ascii="Times New Roman" w:eastAsia="Times New Roman" w:hAnsi="Times New Roman" w:cs="Times New Roman"/>
          <w:lang w:val="ru-RU"/>
        </w:rPr>
        <w:t xml:space="preserve"> </w:t>
      </w:r>
      <w:r w:rsidR="00967376" w:rsidRPr="00FF6EC1">
        <w:rPr>
          <w:rFonts w:ascii="Times New Roman" w:eastAsia="Times New Roman" w:hAnsi="Times New Roman" w:cs="Times New Roman"/>
        </w:rPr>
        <w:t>спречености</w:t>
      </w:r>
      <w:r w:rsidR="00967376">
        <w:rPr>
          <w:rFonts w:ascii="Times New Roman" w:eastAsia="Times New Roman" w:hAnsi="Times New Roman" w:cs="Times New Roman"/>
        </w:rPr>
        <w:t>)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Default="001E1C07" w:rsidP="001E1C07">
      <w:pPr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 овој организационој јединици обављају се послови који се односе на:</w:t>
      </w:r>
    </w:p>
    <w:p w:rsidR="00613FFC" w:rsidRPr="00613FFC" w:rsidRDefault="00613FFC" w:rsidP="001E1C07">
      <w:pPr>
        <w:spacing w:before="62" w:after="0" w:line="240" w:lineRule="auto"/>
        <w:rPr>
          <w:rFonts w:ascii="Times New Roman" w:eastAsia="Times New Roman" w:hAnsi="Times New Roman" w:cs="Times New Roman"/>
        </w:rPr>
      </w:pPr>
    </w:p>
    <w:p w:rsidR="00613FFC" w:rsidRPr="00613FFC" w:rsidRDefault="001E1C07" w:rsidP="00613FFC">
      <w:pPr>
        <w:numPr>
          <w:ilvl w:val="0"/>
          <w:numId w:val="7"/>
        </w:numPr>
        <w:tabs>
          <w:tab w:val="left" w:pos="274"/>
        </w:tabs>
        <w:spacing w:before="302" w:after="0" w:line="269" w:lineRule="exact"/>
        <w:ind w:left="544" w:hanging="272"/>
        <w:contextualSpacing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обављање послова везаних за помиловање, амнестију, премештај и накнадно распоређивање лица лишених слободе, промену распоредног акта, прекида издржавања казне затвора и рад осуђених ван завода;</w:t>
      </w:r>
    </w:p>
    <w:p w:rsidR="001E1C07" w:rsidRPr="00613FFC" w:rsidRDefault="001E1C07" w:rsidP="00613FFC">
      <w:pPr>
        <w:numPr>
          <w:ilvl w:val="0"/>
          <w:numId w:val="7"/>
        </w:numPr>
        <w:tabs>
          <w:tab w:val="left" w:pos="274"/>
        </w:tabs>
        <w:spacing w:before="302" w:after="0" w:line="269" w:lineRule="exact"/>
        <w:ind w:left="544" w:hanging="272"/>
        <w:contextualSpacing/>
        <w:rPr>
          <w:rFonts w:ascii="Times New Roman" w:eastAsia="Times New Roman" w:hAnsi="Times New Roman" w:cs="Times New Roman"/>
          <w:lang w:val="sr-Latn-CS" w:eastAsia="sr-Latn-CS"/>
        </w:rPr>
      </w:pPr>
      <w:r w:rsidRPr="00613FFC">
        <w:rPr>
          <w:rFonts w:ascii="Times New Roman" w:eastAsia="Times New Roman" w:hAnsi="Times New Roman" w:cs="Times New Roman"/>
        </w:rPr>
        <w:t>обрађивање предмета везаних за представке и притужбе лица лишених слободе;</w:t>
      </w:r>
    </w:p>
    <w:p w:rsidR="00613FFC" w:rsidRPr="00613FFC" w:rsidRDefault="001E1C07" w:rsidP="00613FFC">
      <w:pPr>
        <w:numPr>
          <w:ilvl w:val="0"/>
          <w:numId w:val="7"/>
        </w:numPr>
        <w:tabs>
          <w:tab w:val="left" w:pos="274"/>
        </w:tabs>
        <w:spacing w:before="43" w:after="0" w:line="278" w:lineRule="exact"/>
        <w:ind w:left="544" w:hanging="272"/>
        <w:contextualSpacing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послова везаних за решавање по жалбама осуђених на решења директора Управе и на одлуке управника;</w:t>
      </w:r>
    </w:p>
    <w:p w:rsidR="001E1C07" w:rsidRPr="00613FFC" w:rsidRDefault="001E1C07" w:rsidP="00613FFC">
      <w:pPr>
        <w:numPr>
          <w:ilvl w:val="0"/>
          <w:numId w:val="7"/>
        </w:numPr>
        <w:tabs>
          <w:tab w:val="left" w:pos="274"/>
        </w:tabs>
        <w:spacing w:before="43" w:after="0" w:line="278" w:lineRule="exact"/>
        <w:ind w:left="544" w:hanging="272"/>
        <w:contextualSpacing/>
        <w:rPr>
          <w:rFonts w:ascii="Times New Roman" w:eastAsia="Times New Roman" w:hAnsi="Times New Roman" w:cs="Times New Roman"/>
        </w:rPr>
      </w:pPr>
      <w:r w:rsidRPr="00613FFC">
        <w:rPr>
          <w:rFonts w:ascii="Times New Roman" w:eastAsia="Times New Roman" w:hAnsi="Times New Roman" w:cs="Times New Roman"/>
        </w:rPr>
        <w:t>обављање послова и припрему аката везаних за накнадно распоређивање осуђених;</w:t>
      </w:r>
    </w:p>
    <w:p w:rsidR="00613FFC" w:rsidRPr="00613FFC" w:rsidRDefault="001E1C07" w:rsidP="00613FFC">
      <w:pPr>
        <w:numPr>
          <w:ilvl w:val="0"/>
          <w:numId w:val="7"/>
        </w:numPr>
        <w:tabs>
          <w:tab w:val="left" w:pos="274"/>
        </w:tabs>
        <w:spacing w:after="0" w:line="278" w:lineRule="exact"/>
        <w:ind w:left="544" w:hanging="272"/>
        <w:contextualSpacing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припремање решења за превремени отпуст осуђених и обављање свих послова којима се лицима лишеним слободе омогућава управно-правна заштита;</w:t>
      </w:r>
    </w:p>
    <w:p w:rsidR="001E1C07" w:rsidRPr="00613FFC" w:rsidRDefault="001E1C07" w:rsidP="00613FFC">
      <w:pPr>
        <w:numPr>
          <w:ilvl w:val="0"/>
          <w:numId w:val="7"/>
        </w:numPr>
        <w:tabs>
          <w:tab w:val="left" w:pos="274"/>
        </w:tabs>
        <w:spacing w:after="0" w:line="278" w:lineRule="exact"/>
        <w:ind w:left="544" w:hanging="272"/>
        <w:contextualSpacing/>
        <w:rPr>
          <w:rFonts w:ascii="Times New Roman" w:eastAsia="Times New Roman" w:hAnsi="Times New Roman" w:cs="Times New Roman"/>
        </w:rPr>
      </w:pPr>
      <w:r w:rsidRPr="00613FFC">
        <w:rPr>
          <w:rFonts w:ascii="Times New Roman" w:eastAsia="Times New Roman" w:hAnsi="Times New Roman" w:cs="Times New Roman"/>
        </w:rPr>
        <w:t>обављање и других послова из делокруга Одељења.</w:t>
      </w:r>
    </w:p>
    <w:p w:rsidR="001E1C07" w:rsidRPr="00B6459B" w:rsidRDefault="001E1C07" w:rsidP="001E1C07">
      <w:pPr>
        <w:spacing w:before="43" w:after="0" w:line="557" w:lineRule="exact"/>
        <w:rPr>
          <w:rFonts w:ascii="Times New Roman" w:eastAsia="Times New Roman" w:hAnsi="Times New Roman" w:cs="Times New Roman"/>
          <w:b/>
          <w:bCs/>
          <w:lang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ОДЕЉЕЊЕ ЗА </w:t>
      </w:r>
      <w:r w:rsidR="004A7F54">
        <w:rPr>
          <w:rFonts w:ascii="Times New Roman" w:eastAsia="Times New Roman" w:hAnsi="Times New Roman" w:cs="Times New Roman"/>
          <w:b/>
          <w:bCs/>
        </w:rPr>
        <w:t>ИНСПЕКЦИЈУ</w:t>
      </w:r>
    </w:p>
    <w:p w:rsidR="00B6459B" w:rsidRDefault="00B6459B" w:rsidP="001E1C07">
      <w:pPr>
        <w:spacing w:before="43" w:after="0" w:line="557" w:lineRule="exact"/>
        <w:rPr>
          <w:rFonts w:ascii="Times New Roman" w:eastAsia="Times New Roman" w:hAnsi="Times New Roman" w:cs="Times New Roman"/>
          <w:b/>
          <w:bCs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>Иван Мијаиловић</w:t>
      </w:r>
    </w:p>
    <w:p w:rsidR="00B6459B" w:rsidRPr="00B6459B" w:rsidRDefault="00B6459B" w:rsidP="00B6459B">
      <w:pPr>
        <w:pStyle w:val="NoSpacing"/>
        <w:rPr>
          <w:rFonts w:ascii="Times New Roman" w:eastAsia="Times New Roman" w:hAnsi="Times New Roman" w:cs="Times New Roman"/>
          <w:lang/>
        </w:rPr>
      </w:pPr>
      <w:r w:rsidRPr="00B6459B">
        <w:rPr>
          <w:rFonts w:ascii="Times New Roman" w:eastAsia="Times New Roman" w:hAnsi="Times New Roman" w:cs="Times New Roman"/>
        </w:rPr>
        <w:t xml:space="preserve">начелник </w:t>
      </w:r>
      <w:r w:rsidRPr="00B6459B">
        <w:rPr>
          <w:rFonts w:ascii="Times New Roman" w:eastAsia="Times New Roman" w:hAnsi="Times New Roman" w:cs="Times New Roman"/>
          <w:lang w:val="en-US"/>
        </w:rPr>
        <w:t>O</w:t>
      </w:r>
      <w:r w:rsidRPr="00B6459B">
        <w:rPr>
          <w:rFonts w:ascii="Times New Roman" w:eastAsia="Times New Roman" w:hAnsi="Times New Roman" w:cs="Times New Roman"/>
        </w:rPr>
        <w:t>дељења</w:t>
      </w:r>
    </w:p>
    <w:p w:rsidR="001E1C07" w:rsidRPr="00774A36" w:rsidRDefault="001E1C07" w:rsidP="001E1C07">
      <w:pPr>
        <w:spacing w:after="0" w:line="557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 овој организационој јединици обављају се послови који се односе на:</w:t>
      </w:r>
    </w:p>
    <w:p w:rsidR="001E1C07" w:rsidRPr="00FF6EC1" w:rsidRDefault="001E1C07" w:rsidP="00917DA6">
      <w:pPr>
        <w:numPr>
          <w:ilvl w:val="0"/>
          <w:numId w:val="9"/>
        </w:numPr>
        <w:tabs>
          <w:tab w:val="left" w:pos="567"/>
        </w:tabs>
        <w:spacing w:before="5" w:after="0" w:line="557" w:lineRule="exact"/>
        <w:ind w:left="274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вршење надзора над радом завода;</w:t>
      </w:r>
    </w:p>
    <w:p w:rsidR="001E1C07" w:rsidRPr="00FF6EC1" w:rsidRDefault="001E1C07" w:rsidP="00917DA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контролисање планирања и реализације рада свих служби и запослених у заводима;</w:t>
      </w:r>
    </w:p>
    <w:p w:rsidR="001E1C07" w:rsidRPr="00FF6EC1" w:rsidRDefault="001E1C07" w:rsidP="00917DA6">
      <w:pPr>
        <w:numPr>
          <w:ilvl w:val="0"/>
          <w:numId w:val="9"/>
        </w:numPr>
        <w:tabs>
          <w:tab w:val="left" w:pos="567"/>
        </w:tabs>
        <w:spacing w:before="38" w:after="0" w:line="278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давање предлога мера за отклањање уочених неправилности, контролисање њиховог спровођења и на основу надзора вршење анализе и процене функционисања система за извршење кривичних санкција;</w:t>
      </w:r>
    </w:p>
    <w:p w:rsidR="00774A36" w:rsidRPr="00774A36" w:rsidRDefault="001E1C07" w:rsidP="00917DA6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548" w:hanging="274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надзирање области преваспитавања и реализације планова и програма службе за преваспитавање;</w:t>
      </w:r>
    </w:p>
    <w:p w:rsidR="001E1C07" w:rsidRPr="00774A36" w:rsidRDefault="001E1C07" w:rsidP="00917DA6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548" w:hanging="274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774A36">
        <w:rPr>
          <w:rFonts w:ascii="Times New Roman" w:eastAsia="Times New Roman" w:hAnsi="Times New Roman" w:cs="Times New Roman"/>
        </w:rPr>
        <w:t>давање предлога мера за отклањање уочених неправилности;</w:t>
      </w:r>
    </w:p>
    <w:p w:rsidR="001E1C07" w:rsidRPr="00FF6EC1" w:rsidRDefault="001E1C07" w:rsidP="00917DA6">
      <w:pPr>
        <w:numPr>
          <w:ilvl w:val="0"/>
          <w:numId w:val="9"/>
        </w:numPr>
        <w:tabs>
          <w:tab w:val="left" w:pos="567"/>
        </w:tabs>
        <w:spacing w:before="5" w:after="0" w:line="278" w:lineRule="exact"/>
        <w:ind w:left="548" w:hanging="274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налаже мере за унапређење и уједначавање праксе у васпитном раду са осуђеним лицима;</w:t>
      </w:r>
    </w:p>
    <w:p w:rsidR="001E1C07" w:rsidRPr="00FF6EC1" w:rsidRDefault="001E1C07" w:rsidP="00917DA6">
      <w:pPr>
        <w:numPr>
          <w:ilvl w:val="0"/>
          <w:numId w:val="9"/>
        </w:numPr>
        <w:tabs>
          <w:tab w:val="left" w:pos="567"/>
        </w:tabs>
        <w:spacing w:before="5" w:after="0" w:line="278" w:lineRule="exact"/>
        <w:ind w:left="548" w:hanging="274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надзирање класификације и рекласификаије осуђених лица и надзирање примене савремених достигнућа из области пенологије у погледу третмана лица лишених слободе;</w:t>
      </w:r>
    </w:p>
    <w:p w:rsidR="001E1C07" w:rsidRPr="00FF6EC1" w:rsidRDefault="001E1C07" w:rsidP="00917DA6">
      <w:pPr>
        <w:numPr>
          <w:ilvl w:val="0"/>
          <w:numId w:val="9"/>
        </w:numPr>
        <w:tabs>
          <w:tab w:val="left" w:pos="567"/>
        </w:tabs>
        <w:spacing w:before="5" w:after="0" w:line="278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надзирање рада завода у области остваривања безбедности и организације службе за обезбеђење и надзирање физичке и борбене обучености запослених у служби за обезбеђење;</w:t>
      </w:r>
    </w:p>
    <w:p w:rsidR="001E1C07" w:rsidRPr="00FF6EC1" w:rsidRDefault="001E1C07" w:rsidP="00917DA6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548" w:hanging="274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надзирање примене прописа о униформи, ознакама, звањима, чиновима, наоружању и примени принуде;</w:t>
      </w:r>
    </w:p>
    <w:p w:rsidR="001E1C07" w:rsidRPr="00FF6EC1" w:rsidRDefault="001E1C07" w:rsidP="00917DA6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548" w:hanging="274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надзора над применом прописа у раду завода и заштити права лица лишених слободе;</w:t>
      </w:r>
    </w:p>
    <w:p w:rsidR="001E1C07" w:rsidRPr="00FF6EC1" w:rsidRDefault="001E1C07" w:rsidP="00917DA6">
      <w:pPr>
        <w:numPr>
          <w:ilvl w:val="0"/>
          <w:numId w:val="9"/>
        </w:numPr>
        <w:tabs>
          <w:tab w:val="left" w:pos="567"/>
        </w:tabs>
        <w:spacing w:before="5" w:after="0" w:line="278" w:lineRule="exact"/>
        <w:ind w:left="548" w:hanging="274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обављање надзора над радом привредних јединица, служби за обуку и упошљавање и радном ангажовању осуђених;</w:t>
      </w:r>
    </w:p>
    <w:p w:rsidR="00774A36" w:rsidRPr="00774A36" w:rsidRDefault="001E1C07" w:rsidP="00917DA6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вршење надзора над материјално-финансијским пословањем завода, надзирање инвестиција и одржавање објеката, адаптације, реконструкције, изградње и техничког опремања завода;</w:t>
      </w:r>
    </w:p>
    <w:p w:rsidR="003B1FA9" w:rsidRPr="00B6459B" w:rsidRDefault="001E1C07" w:rsidP="00B6459B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774A36">
        <w:rPr>
          <w:rFonts w:ascii="Times New Roman" w:eastAsia="Times New Roman" w:hAnsi="Times New Roman" w:cs="Times New Roman"/>
        </w:rPr>
        <w:t>обављање и других послова из делокруга Одељења.</w:t>
      </w:r>
    </w:p>
    <w:p w:rsidR="003B1FA9" w:rsidRPr="003B1FA9" w:rsidRDefault="003B1FA9" w:rsidP="001E1C07">
      <w:pPr>
        <w:spacing w:before="53"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1E1C07" w:rsidRPr="00FF6EC1" w:rsidRDefault="001E1C07" w:rsidP="007529F1">
      <w:pPr>
        <w:spacing w:before="53" w:after="0" w:line="240" w:lineRule="auto"/>
        <w:jc w:val="center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lastRenderedPageBreak/>
        <w:t xml:space="preserve">ЦЕНТАР ЗА ОБУКУ </w:t>
      </w:r>
      <w:r w:rsidR="00234BF0">
        <w:rPr>
          <w:rFonts w:ascii="Times New Roman" w:eastAsia="Times New Roman" w:hAnsi="Times New Roman" w:cs="Times New Roman"/>
          <w:b/>
          <w:bCs/>
        </w:rPr>
        <w:t xml:space="preserve">И СТРУЧНО ОСПОСОБЉАВАЊЕ </w:t>
      </w:r>
      <w:r w:rsidRPr="00FF6EC1">
        <w:rPr>
          <w:rFonts w:ascii="Times New Roman" w:eastAsia="Times New Roman" w:hAnsi="Times New Roman" w:cs="Times New Roman"/>
          <w:b/>
          <w:bCs/>
        </w:rPr>
        <w:t>УПРАВ</w:t>
      </w:r>
      <w:r w:rsidR="00234BF0">
        <w:rPr>
          <w:rFonts w:ascii="Times New Roman" w:eastAsia="Times New Roman" w:hAnsi="Times New Roman" w:cs="Times New Roman"/>
          <w:b/>
          <w:bCs/>
        </w:rPr>
        <w:t xml:space="preserve">Е </w:t>
      </w:r>
      <w:r w:rsidRPr="00FF6EC1">
        <w:rPr>
          <w:rFonts w:ascii="Times New Roman" w:eastAsia="Times New Roman" w:hAnsi="Times New Roman" w:cs="Times New Roman"/>
          <w:b/>
          <w:bCs/>
        </w:rPr>
        <w:t>ЗА ИЗВРШЕЊЕ КРИВИЧНИХ</w:t>
      </w:r>
      <w:r w:rsidR="00234BF0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  <w:b/>
          <w:bCs/>
        </w:rPr>
        <w:t>САНКЦИЈА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Драгољуб Брајовић</w:t>
      </w:r>
    </w:p>
    <w:p w:rsidR="001E1C07" w:rsidRPr="00FF6EC1" w:rsidRDefault="00813695" w:rsidP="001E1C07">
      <w:pPr>
        <w:spacing w:before="14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управник Ц</w:t>
      </w:r>
      <w:r w:rsidR="001E1C07" w:rsidRPr="00FF6EC1">
        <w:rPr>
          <w:rFonts w:ascii="Times New Roman" w:eastAsia="Times New Roman" w:hAnsi="Times New Roman" w:cs="Times New Roman"/>
        </w:rPr>
        <w:t>ентра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58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 овој организационој јединици обављају се послови који се односе на:</w:t>
      </w:r>
    </w:p>
    <w:p w:rsidR="001E1C07" w:rsidRPr="00FF6EC1" w:rsidRDefault="001E1C07" w:rsidP="00917DA6">
      <w:pPr>
        <w:numPr>
          <w:ilvl w:val="0"/>
          <w:numId w:val="12"/>
        </w:numPr>
        <w:tabs>
          <w:tab w:val="left" w:pos="567"/>
        </w:tabs>
        <w:spacing w:before="298" w:after="0" w:line="278" w:lineRule="exact"/>
        <w:ind w:left="567" w:hanging="283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спровођење обуке и стручно усавршавање запослених у Управи;</w:t>
      </w:r>
    </w:p>
    <w:p w:rsidR="001E1C07" w:rsidRPr="00FF6EC1" w:rsidRDefault="001E1C07" w:rsidP="00917DA6">
      <w:pPr>
        <w:numPr>
          <w:ilvl w:val="0"/>
          <w:numId w:val="12"/>
        </w:numPr>
        <w:tabs>
          <w:tab w:val="left" w:pos="567"/>
        </w:tabs>
        <w:spacing w:before="5"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спровођење програма редовне обуке за приправнике у служби за обезбеђење и припаднике службе за обезбеђење;</w:t>
      </w:r>
    </w:p>
    <w:p w:rsidR="001E1C07" w:rsidRPr="00FF6EC1" w:rsidRDefault="001E1C07" w:rsidP="00917DA6">
      <w:pPr>
        <w:numPr>
          <w:ilvl w:val="0"/>
          <w:numId w:val="12"/>
        </w:numPr>
        <w:tabs>
          <w:tab w:val="left" w:pos="567"/>
        </w:tabs>
        <w:spacing w:before="48" w:after="0" w:line="283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спровођење обуке за запослене који су кандидати за поверенике за извршење казне рада у јавном интересу и условне осуде са заштитним надзором;</w:t>
      </w:r>
    </w:p>
    <w:p w:rsidR="001E1C07" w:rsidRPr="00FF6EC1" w:rsidRDefault="001E1C07" w:rsidP="00917DA6">
      <w:pPr>
        <w:numPr>
          <w:ilvl w:val="0"/>
          <w:numId w:val="12"/>
        </w:numPr>
        <w:tabs>
          <w:tab w:val="left" w:pos="274"/>
        </w:tabs>
        <w:spacing w:before="10" w:after="0" w:line="283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спровођење обуке за остале запослене у Управи и правосудне стражаре;</w:t>
      </w:r>
    </w:p>
    <w:p w:rsidR="001E1C07" w:rsidRPr="00FF6EC1" w:rsidRDefault="001E1C07" w:rsidP="00917DA6">
      <w:pPr>
        <w:numPr>
          <w:ilvl w:val="0"/>
          <w:numId w:val="12"/>
        </w:numPr>
        <w:tabs>
          <w:tab w:val="left" w:pos="567"/>
        </w:tabs>
        <w:spacing w:before="14" w:after="0" w:line="274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проверу психофизичких способности кандидата за пријем у службу обезбеђења при Управи и друге провере;</w:t>
      </w:r>
    </w:p>
    <w:p w:rsidR="001E1C07" w:rsidRPr="00FF6EC1" w:rsidRDefault="001E1C07" w:rsidP="00917DA6">
      <w:pPr>
        <w:numPr>
          <w:ilvl w:val="0"/>
          <w:numId w:val="12"/>
        </w:numPr>
        <w:tabs>
          <w:tab w:val="left" w:pos="567"/>
        </w:tabs>
        <w:spacing w:before="38"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планско коришћења средстава Европске уније и других међународних организација;</w:t>
      </w:r>
    </w:p>
    <w:p w:rsidR="001E1C07" w:rsidRPr="00FF6EC1" w:rsidRDefault="001E1C07" w:rsidP="00917DA6">
      <w:pPr>
        <w:numPr>
          <w:ilvl w:val="0"/>
          <w:numId w:val="12"/>
        </w:numPr>
        <w:tabs>
          <w:tab w:val="left" w:pos="567"/>
        </w:tabs>
        <w:spacing w:before="19" w:after="0" w:line="274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усавршавање и обуку кроз основне, допунске и специјалистичке курсеве, као и остале облике обучавања и усавршавања;</w:t>
      </w:r>
    </w:p>
    <w:p w:rsidR="001E1C07" w:rsidRPr="00FF6EC1" w:rsidRDefault="001E1C07" w:rsidP="00917DA6">
      <w:pPr>
        <w:numPr>
          <w:ilvl w:val="0"/>
          <w:numId w:val="12"/>
        </w:numPr>
        <w:tabs>
          <w:tab w:val="left" w:pos="567"/>
        </w:tabs>
        <w:spacing w:before="34"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и других послова из делокруга Одељења.</w:t>
      </w:r>
    </w:p>
    <w:p w:rsidR="001E1C07" w:rsidRPr="00FF6EC1" w:rsidRDefault="001E1C07" w:rsidP="001E1C07">
      <w:pPr>
        <w:spacing w:before="106" w:after="0" w:line="552" w:lineRule="exact"/>
        <w:ind w:right="5069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 xml:space="preserve">4. </w:t>
      </w:r>
      <w:r w:rsidRPr="00FF6EC1">
        <w:rPr>
          <w:rFonts w:ascii="Times New Roman" w:eastAsia="Times New Roman" w:hAnsi="Times New Roman" w:cs="Times New Roman"/>
          <w:b/>
          <w:bCs/>
        </w:rPr>
        <w:t>Опис функција старешина ДИРЕКТОР</w:t>
      </w:r>
    </w:p>
    <w:p w:rsidR="001E1C07" w:rsidRDefault="009262C5" w:rsidP="001E1C07">
      <w:pPr>
        <w:spacing w:after="0" w:line="240" w:lineRule="exact"/>
        <w:rPr>
          <w:rFonts w:ascii="Times New Roman" w:eastAsia="Times New Roman" w:hAnsi="Times New Roman" w:cs="Times New Roman"/>
          <w:b/>
        </w:rPr>
      </w:pPr>
      <w:r w:rsidRPr="00E97DD0">
        <w:rPr>
          <w:rFonts w:ascii="Times New Roman" w:eastAsia="Times New Roman" w:hAnsi="Times New Roman" w:cs="Times New Roman"/>
          <w:bCs/>
        </w:rPr>
        <w:t xml:space="preserve">в.д. </w:t>
      </w:r>
      <w:r w:rsidRPr="00E97DD0">
        <w:rPr>
          <w:rFonts w:ascii="Times New Roman" w:eastAsia="Times New Roman" w:hAnsi="Times New Roman" w:cs="Times New Roman"/>
        </w:rPr>
        <w:t>директор</w:t>
      </w:r>
      <w:r w:rsidRPr="00E97DD0">
        <w:rPr>
          <w:rFonts w:ascii="Times New Roman" w:eastAsia="Times New Roman" w:hAnsi="Times New Roman" w:cs="Times New Roman"/>
          <w:b/>
        </w:rPr>
        <w:t xml:space="preserve"> Дејан Царевић</w:t>
      </w:r>
    </w:p>
    <w:p w:rsidR="009262C5" w:rsidRPr="00FF6EC1" w:rsidRDefault="009262C5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53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Директор </w:t>
      </w:r>
      <w:r w:rsidRPr="00FF6EC1">
        <w:rPr>
          <w:rFonts w:ascii="Times New Roman" w:eastAsia="Times New Roman" w:hAnsi="Times New Roman" w:cs="Times New Roman"/>
        </w:rPr>
        <w:t>обавља послове који су значајни за рад Управе, а односе се на:</w:t>
      </w:r>
    </w:p>
    <w:p w:rsidR="001E1C07" w:rsidRPr="00FF6EC1" w:rsidRDefault="001E1C07" w:rsidP="00AF4C0A">
      <w:pPr>
        <w:numPr>
          <w:ilvl w:val="0"/>
          <w:numId w:val="13"/>
        </w:numPr>
        <w:tabs>
          <w:tab w:val="left" w:pos="355"/>
        </w:tabs>
        <w:spacing w:before="283" w:after="0" w:line="293" w:lineRule="exact"/>
        <w:ind w:left="355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представља Управу и обавља најсложеније послове из делокруга Управе;</w:t>
      </w:r>
    </w:p>
    <w:p w:rsidR="001E1C07" w:rsidRPr="00FF6EC1" w:rsidRDefault="001E1C07" w:rsidP="00AF4C0A">
      <w:pPr>
        <w:numPr>
          <w:ilvl w:val="0"/>
          <w:numId w:val="13"/>
        </w:numPr>
        <w:tabs>
          <w:tab w:val="left" w:pos="355"/>
        </w:tabs>
        <w:spacing w:after="0" w:line="293" w:lineRule="exact"/>
        <w:ind w:left="355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руководи, организује, планира и обједињује послове у Управи;</w:t>
      </w:r>
    </w:p>
    <w:p w:rsidR="001E1C07" w:rsidRPr="00FF6EC1" w:rsidRDefault="001E1C07" w:rsidP="00AF4C0A">
      <w:pPr>
        <w:numPr>
          <w:ilvl w:val="0"/>
          <w:numId w:val="13"/>
        </w:numPr>
        <w:tabs>
          <w:tab w:val="left" w:pos="355"/>
        </w:tabs>
        <w:spacing w:after="0" w:line="293" w:lineRule="exact"/>
        <w:ind w:left="355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распоређује послове на уже организационе јединице и непосредно даје упутства за</w:t>
      </w:r>
    </w:p>
    <w:p w:rsidR="001E1C07" w:rsidRPr="00FF6EC1" w:rsidRDefault="001E1C07" w:rsidP="00AF4C0A">
      <w:pPr>
        <w:spacing w:before="10" w:after="0" w:line="240" w:lineRule="auto"/>
        <w:ind w:left="720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рад;</w:t>
      </w:r>
    </w:p>
    <w:p w:rsidR="001E1C07" w:rsidRPr="00FF6EC1" w:rsidRDefault="001E1C07" w:rsidP="00AF4C0A">
      <w:pPr>
        <w:numPr>
          <w:ilvl w:val="0"/>
          <w:numId w:val="14"/>
        </w:numPr>
        <w:tabs>
          <w:tab w:val="left" w:pos="355"/>
        </w:tabs>
        <w:spacing w:before="19" w:after="0" w:line="278" w:lineRule="exact"/>
        <w:ind w:left="710" w:hanging="355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пружа   стручну   помоћ   извршиоцима,   координира   политику   извршења   са институцијама правосудног система и органима државне управе;</w:t>
      </w:r>
    </w:p>
    <w:p w:rsidR="001E1C07" w:rsidRPr="00FF6EC1" w:rsidRDefault="001E1C07" w:rsidP="00AF4C0A">
      <w:pPr>
        <w:numPr>
          <w:ilvl w:val="0"/>
          <w:numId w:val="14"/>
        </w:numPr>
        <w:tabs>
          <w:tab w:val="left" w:pos="355"/>
        </w:tabs>
        <w:spacing w:before="10" w:after="0" w:line="278" w:lineRule="exact"/>
        <w:ind w:left="710" w:hanging="355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координира политику извршења са институцијама правосудног система и органима државне управе;</w:t>
      </w:r>
    </w:p>
    <w:p w:rsidR="001E1C07" w:rsidRPr="00FF6EC1" w:rsidRDefault="001E1C07" w:rsidP="00AF4C0A">
      <w:pPr>
        <w:numPr>
          <w:ilvl w:val="0"/>
          <w:numId w:val="14"/>
        </w:numPr>
        <w:tabs>
          <w:tab w:val="left" w:pos="355"/>
        </w:tabs>
        <w:spacing w:before="38" w:after="0" w:line="240" w:lineRule="auto"/>
        <w:ind w:left="355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саставља редовне извештаје о раду Управе;</w:t>
      </w:r>
    </w:p>
    <w:p w:rsidR="001E1C07" w:rsidRPr="00FF6EC1" w:rsidRDefault="001E1C07" w:rsidP="00AF4C0A">
      <w:pPr>
        <w:numPr>
          <w:ilvl w:val="0"/>
          <w:numId w:val="14"/>
        </w:numPr>
        <w:tabs>
          <w:tab w:val="left" w:pos="355"/>
        </w:tabs>
        <w:spacing w:before="38" w:after="0" w:line="240" w:lineRule="auto"/>
        <w:ind w:left="355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распоређује начелнике одељења у Управи и начелнике служби у заводима;</w:t>
      </w:r>
    </w:p>
    <w:p w:rsidR="001E1C07" w:rsidRPr="00FF6EC1" w:rsidRDefault="001E1C07" w:rsidP="00AF4C0A">
      <w:pPr>
        <w:numPr>
          <w:ilvl w:val="0"/>
          <w:numId w:val="15"/>
        </w:numPr>
        <w:tabs>
          <w:tab w:val="left" w:pos="360"/>
        </w:tabs>
        <w:spacing w:before="53" w:after="0" w:line="274" w:lineRule="exact"/>
        <w:ind w:left="715" w:hanging="360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предлаже кандидате за распоређивање на радна места управника, координира рад свих управника завода;</w:t>
      </w:r>
    </w:p>
    <w:p w:rsidR="001E1C07" w:rsidRPr="00FF6EC1" w:rsidRDefault="001E1C07" w:rsidP="00AF4C0A">
      <w:pPr>
        <w:numPr>
          <w:ilvl w:val="0"/>
          <w:numId w:val="15"/>
        </w:numPr>
        <w:tabs>
          <w:tab w:val="left" w:pos="360"/>
        </w:tabs>
        <w:spacing w:before="38" w:after="0" w:line="240" w:lineRule="auto"/>
        <w:ind w:left="355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предузима мере у ванредним ситуацијама;</w:t>
      </w:r>
    </w:p>
    <w:p w:rsidR="001E1C07" w:rsidRPr="00FF6EC1" w:rsidRDefault="001E1C07" w:rsidP="00AF4C0A">
      <w:pPr>
        <w:numPr>
          <w:ilvl w:val="0"/>
          <w:numId w:val="15"/>
        </w:numPr>
        <w:tabs>
          <w:tab w:val="left" w:pos="360"/>
        </w:tabs>
        <w:spacing w:before="43" w:after="0" w:line="240" w:lineRule="auto"/>
        <w:ind w:left="355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предлаже буџет Управе и обавља и друге послове у складу са законом.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967376" w:rsidRDefault="00967376" w:rsidP="001E1C07">
      <w:pPr>
        <w:spacing w:before="62"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07654F" w:rsidRDefault="0007654F" w:rsidP="001E1C07">
      <w:pPr>
        <w:spacing w:before="62"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07654F" w:rsidRDefault="0007654F" w:rsidP="001E1C07">
      <w:pPr>
        <w:spacing w:before="62" w:after="0" w:line="240" w:lineRule="auto"/>
        <w:rPr>
          <w:rFonts w:ascii="Times New Roman" w:eastAsia="Times New Roman" w:hAnsi="Times New Roman" w:cs="Times New Roman"/>
          <w:b/>
          <w:bCs/>
          <w:lang w:val="en-US" w:eastAsia="sr-Latn-CS"/>
        </w:rPr>
      </w:pPr>
    </w:p>
    <w:p w:rsidR="003B1FA9" w:rsidRPr="003B1FA9" w:rsidRDefault="003B1FA9" w:rsidP="001E1C07">
      <w:pPr>
        <w:spacing w:before="62" w:after="0" w:line="240" w:lineRule="auto"/>
        <w:rPr>
          <w:rFonts w:ascii="Times New Roman" w:eastAsia="Times New Roman" w:hAnsi="Times New Roman" w:cs="Times New Roman"/>
          <w:b/>
          <w:bCs/>
          <w:lang w:val="en-US" w:eastAsia="sr-Latn-CS"/>
        </w:rPr>
      </w:pPr>
    </w:p>
    <w:p w:rsidR="0007654F" w:rsidRPr="0007654F" w:rsidRDefault="0007654F" w:rsidP="001E1C07">
      <w:pPr>
        <w:spacing w:before="62"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1E1C07" w:rsidRPr="00FF6EC1" w:rsidRDefault="001E1C07" w:rsidP="001E1C07">
      <w:pPr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lastRenderedPageBreak/>
        <w:t xml:space="preserve">5. </w:t>
      </w:r>
      <w:r w:rsidRPr="00FF6EC1">
        <w:rPr>
          <w:rFonts w:ascii="Times New Roman" w:eastAsia="Times New Roman" w:hAnsi="Times New Roman" w:cs="Times New Roman"/>
          <w:b/>
          <w:bCs/>
        </w:rPr>
        <w:t>Опис правила у вези са јавношћу рада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29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Јавност рада Министарства остварује се у складу са чл.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76.</w:t>
      </w:r>
      <w:r w:rsidR="0007654F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-</w:t>
      </w:r>
      <w:r w:rsidR="0007654F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83. </w:t>
      </w:r>
      <w:r w:rsidRPr="00FF6EC1">
        <w:rPr>
          <w:rFonts w:ascii="Times New Roman" w:eastAsia="Times New Roman" w:hAnsi="Times New Roman" w:cs="Times New Roman"/>
        </w:rPr>
        <w:t xml:space="preserve">Закона о државној управи. Рад Министарства је јаван. Све информације којима Министарство располаже, а које су настале у раду или у вези са радом, Министарство ће саопштити тражиоцу информације, ставити на увид документ који садржи тражену информацију или му издати копију документа, а у складу са Законом о слободном приступу информацијама од јавног значаја, осим када су се, према овом закону, према Закону о заштити података о личности </w:t>
      </w:r>
      <w:r w:rsidR="00617B84" w:rsidRPr="00FF6EC1">
        <w:rPr>
          <w:rFonts w:ascii="Times New Roman" w:eastAsia="Times New Roman" w:hAnsi="Times New Roman" w:cs="Times New Roman"/>
        </w:rPr>
        <w:t>(„Службени гласник РС</w:t>
      </w:r>
      <w:r w:rsidR="00617B84">
        <w:rPr>
          <w:rFonts w:ascii="Times New Roman" w:eastAsia="Times New Roman" w:hAnsi="Times New Roman" w:cs="Times New Roman"/>
        </w:rPr>
        <w:t>“</w:t>
      </w:r>
      <w:r w:rsidR="00617B84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 xml:space="preserve">број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97/08, 104/09, 68/12 </w:t>
      </w:r>
      <w:r w:rsidRPr="00FF6EC1">
        <w:rPr>
          <w:rFonts w:ascii="Times New Roman" w:eastAsia="Times New Roman" w:hAnsi="Times New Roman" w:cs="Times New Roman"/>
        </w:rPr>
        <w:t xml:space="preserve">и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107/12), </w:t>
      </w:r>
      <w:r w:rsidRPr="00FF6EC1">
        <w:rPr>
          <w:rFonts w:ascii="Times New Roman" w:eastAsia="Times New Roman" w:hAnsi="Times New Roman" w:cs="Times New Roman"/>
        </w:rPr>
        <w:t xml:space="preserve">Закону о тајности података </w:t>
      </w:r>
      <w:r w:rsidR="00617B84" w:rsidRPr="00FF6EC1">
        <w:rPr>
          <w:rFonts w:ascii="Times New Roman" w:eastAsia="Times New Roman" w:hAnsi="Times New Roman" w:cs="Times New Roman"/>
        </w:rPr>
        <w:t>(„Службени гласник РС</w:t>
      </w:r>
      <w:r w:rsidR="00617B84">
        <w:rPr>
          <w:rFonts w:ascii="Times New Roman" w:eastAsia="Times New Roman" w:hAnsi="Times New Roman" w:cs="Times New Roman"/>
        </w:rPr>
        <w:t>“</w:t>
      </w:r>
      <w:r w:rsidR="00617B84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 xml:space="preserve">број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104/09), </w:t>
      </w:r>
      <w:r w:rsidRPr="00FF6EC1">
        <w:rPr>
          <w:rFonts w:ascii="Times New Roman" w:eastAsia="Times New Roman" w:hAnsi="Times New Roman" w:cs="Times New Roman"/>
        </w:rPr>
        <w:t xml:space="preserve">Закону о заштити пословне тајне </w:t>
      </w:r>
      <w:r w:rsidR="00617B84" w:rsidRPr="00FF6EC1">
        <w:rPr>
          <w:rFonts w:ascii="Times New Roman" w:eastAsia="Times New Roman" w:hAnsi="Times New Roman" w:cs="Times New Roman"/>
        </w:rPr>
        <w:t>(„Службени гласник РС</w:t>
      </w:r>
      <w:r w:rsidR="00617B84">
        <w:rPr>
          <w:rFonts w:ascii="Times New Roman" w:eastAsia="Times New Roman" w:hAnsi="Times New Roman" w:cs="Times New Roman"/>
        </w:rPr>
        <w:t>“</w:t>
      </w:r>
      <w:r w:rsidR="00617B84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>број 72/11) и др. стекли услови за искључење или ограничење слободног приступа информацијама од јавног значаја.</w:t>
      </w:r>
    </w:p>
    <w:p w:rsidR="003B3D07" w:rsidRPr="00496DBE" w:rsidRDefault="003B3D07" w:rsidP="001E1C07">
      <w:pPr>
        <w:spacing w:before="53"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E1C07" w:rsidRPr="00FF6EC1" w:rsidRDefault="001E1C07" w:rsidP="001E1C07">
      <w:pPr>
        <w:spacing w:before="53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Подаци од значаја за јавност рада Управе:</w:t>
      </w:r>
    </w:p>
    <w:p w:rsidR="001E1C07" w:rsidRPr="00FF6EC1" w:rsidRDefault="001E1C07" w:rsidP="001E1C07">
      <w:pPr>
        <w:spacing w:after="0" w:line="240" w:lineRule="exact"/>
        <w:ind w:right="3533"/>
        <w:rPr>
          <w:rFonts w:ascii="Times New Roman" w:eastAsia="Times New Roman" w:hAnsi="Times New Roman" w:cs="Times New Roman"/>
        </w:rPr>
      </w:pPr>
    </w:p>
    <w:p w:rsidR="00956596" w:rsidRPr="00FF6EC1" w:rsidRDefault="001E1C07" w:rsidP="00956596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Порески идентификациони број (ПИБ): </w:t>
      </w:r>
      <w:r w:rsidR="00956596" w:rsidRPr="00FF6EC1">
        <w:rPr>
          <w:rFonts w:ascii="Times New Roman" w:eastAsia="Times New Roman" w:hAnsi="Times New Roman" w:cs="Times New Roman"/>
          <w:lang w:val="sr-Latn-CS" w:eastAsia="sr-Latn-CS"/>
        </w:rPr>
        <w:t>108</w:t>
      </w:r>
      <w:r w:rsidR="00956596" w:rsidRPr="00FF6EC1">
        <w:rPr>
          <w:rFonts w:ascii="Times New Roman" w:eastAsia="Times New Roman" w:hAnsi="Times New Roman" w:cs="Times New Roman"/>
          <w:lang w:eastAsia="sr-Latn-CS"/>
        </w:rPr>
        <w:t>510096</w:t>
      </w:r>
    </w:p>
    <w:p w:rsidR="001E1C07" w:rsidRPr="00FF6EC1" w:rsidRDefault="001E1C07" w:rsidP="001E1C07">
      <w:pPr>
        <w:spacing w:before="29" w:after="0" w:line="274" w:lineRule="exact"/>
        <w:ind w:right="353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Матични број (МБ): </w:t>
      </w:r>
      <w:r w:rsidR="00C3006C" w:rsidRPr="00FF6EC1">
        <w:rPr>
          <w:rFonts w:ascii="Times New Roman" w:eastAsia="Times New Roman" w:hAnsi="Times New Roman" w:cs="Times New Roman"/>
          <w:lang w:eastAsia="sr-Latn-CS"/>
        </w:rPr>
        <w:t>17855204</w:t>
      </w:r>
    </w:p>
    <w:p w:rsidR="001E1C07" w:rsidRPr="00FF6EC1" w:rsidRDefault="001E1C07" w:rsidP="001E1C07">
      <w:p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Радно време Управе, односно свих организационих јединица Управе је од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07:30 </w:t>
      </w:r>
      <w:r w:rsidRPr="00FF6EC1">
        <w:rPr>
          <w:rFonts w:ascii="Times New Roman" w:eastAsia="Times New Roman" w:hAnsi="Times New Roman" w:cs="Times New Roman"/>
        </w:rPr>
        <w:t>до</w:t>
      </w:r>
    </w:p>
    <w:p w:rsidR="001E1C07" w:rsidRPr="00FF6EC1" w:rsidRDefault="001E1C07" w:rsidP="001E1C07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15:30 </w:t>
      </w:r>
      <w:r w:rsidRPr="00FF6EC1">
        <w:rPr>
          <w:rFonts w:ascii="Times New Roman" w:eastAsia="Times New Roman" w:hAnsi="Times New Roman" w:cs="Times New Roman"/>
        </w:rPr>
        <w:t>часова, од понедељка до петка.</w:t>
      </w:r>
    </w:p>
    <w:p w:rsidR="001E1C07" w:rsidRPr="00FF6EC1" w:rsidRDefault="001E1C07" w:rsidP="001E1C07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Адреса: Немањина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22-26, 11000 </w:t>
      </w:r>
      <w:r w:rsidRPr="00FF6EC1">
        <w:rPr>
          <w:rFonts w:ascii="Times New Roman" w:eastAsia="Times New Roman" w:hAnsi="Times New Roman" w:cs="Times New Roman"/>
        </w:rPr>
        <w:t>Београд</w:t>
      </w:r>
    </w:p>
    <w:p w:rsidR="00C3006C" w:rsidRPr="00FF6EC1" w:rsidRDefault="001E1C07" w:rsidP="001E1C07">
      <w:pPr>
        <w:spacing w:after="0" w:line="274" w:lineRule="exact"/>
        <w:rPr>
          <w:rFonts w:ascii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Веб сајт: </w:t>
      </w:r>
      <w:hyperlink r:id="rId12" w:history="1">
        <w:r w:rsidR="00C3006C" w:rsidRPr="00FF6EC1">
          <w:rPr>
            <w:rStyle w:val="Hyperlink"/>
            <w:rFonts w:ascii="Times New Roman" w:hAnsi="Times New Roman" w:cs="Times New Roman"/>
          </w:rPr>
          <w:t>http://www.mpravde.gov.rs/sekcija/40/izvrsenje-krivicnih-sankcija.php</w:t>
        </w:r>
      </w:hyperlink>
    </w:p>
    <w:p w:rsidR="001E1C07" w:rsidRPr="00FF6EC1" w:rsidRDefault="001E1C07" w:rsidP="001E1C07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Телефон: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011/363-1026</w:t>
      </w:r>
    </w:p>
    <w:p w:rsidR="001E1C07" w:rsidRPr="00FF6EC1" w:rsidRDefault="001E1C07" w:rsidP="001E1C07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Телефон: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011/3616-588</w:t>
      </w:r>
    </w:p>
    <w:p w:rsidR="001E1C07" w:rsidRPr="00FF6EC1" w:rsidRDefault="001E1C07" w:rsidP="001E1C07">
      <w:pPr>
        <w:spacing w:before="211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Лице овлашћено за поступање по захтевима за приступ информацијама од јавног значаја: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4"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Младен</w:t>
      </w:r>
      <w:r w:rsidR="0075009F" w:rsidRPr="00FF6EC1">
        <w:rPr>
          <w:rFonts w:ascii="Times New Roman" w:eastAsia="Times New Roman" w:hAnsi="Times New Roman" w:cs="Times New Roman"/>
          <w:b/>
          <w:bCs/>
        </w:rPr>
        <w:t xml:space="preserve"> Стругаревић</w:t>
      </w:r>
    </w:p>
    <w:p w:rsidR="001E1C07" w:rsidRPr="00FF6EC1" w:rsidRDefault="001E1C07" w:rsidP="001E1C07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Немањина 22-26, 11000 Београд</w:t>
      </w:r>
    </w:p>
    <w:p w:rsidR="001E1C07" w:rsidRPr="00FF6EC1" w:rsidRDefault="001E1C07" w:rsidP="001E1C07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Тел: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011/363-1059</w:t>
      </w:r>
    </w:p>
    <w:p w:rsidR="001E1C07" w:rsidRPr="00FF6EC1" w:rsidRDefault="001E1C07" w:rsidP="001E1C07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u w:val="single"/>
          <w:lang w:val="sr-Latn-CS" w:eastAsia="sr-Latn-CS"/>
        </w:rPr>
        <w:t>mladen. strugarevic@uiks. gov.rs</w:t>
      </w:r>
    </w:p>
    <w:p w:rsidR="001E1C07" w:rsidRPr="00FF6EC1" w:rsidRDefault="001E1C07" w:rsidP="001E1C07">
      <w:pPr>
        <w:spacing w:before="230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Лице овлашћено за сарадњу са новинарима и јавним гласилима: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747648" w:rsidRDefault="00747648" w:rsidP="001E1C07">
      <w:pPr>
        <w:spacing w:before="34" w:after="0" w:line="27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Славица</w:t>
      </w:r>
      <w:r w:rsidR="001E1C07" w:rsidRPr="00FF6EC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Радовановић</w:t>
      </w:r>
    </w:p>
    <w:p w:rsidR="00B83551" w:rsidRDefault="001E1C07" w:rsidP="00B83551">
      <w:pPr>
        <w:spacing w:after="0" w:line="274" w:lineRule="exact"/>
        <w:rPr>
          <w:rFonts w:ascii="Times New Roman" w:eastAsia="Times New Roman" w:hAnsi="Times New Roman" w:cs="Times New Roman"/>
          <w:lang w:eastAsia="sr-Latn-CS"/>
        </w:rPr>
      </w:pPr>
      <w:r w:rsidRPr="00FF6EC1">
        <w:rPr>
          <w:rFonts w:ascii="Times New Roman" w:eastAsia="Times New Roman" w:hAnsi="Times New Roman" w:cs="Times New Roman"/>
        </w:rPr>
        <w:t xml:space="preserve">Немањина 22-26 Тел: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011/363-</w:t>
      </w:r>
      <w:r w:rsidR="002C778B" w:rsidRPr="00FF6EC1">
        <w:rPr>
          <w:rFonts w:ascii="Times New Roman" w:eastAsia="Times New Roman" w:hAnsi="Times New Roman" w:cs="Times New Roman"/>
          <w:lang w:val="sr-Latn-CS" w:eastAsia="sr-Latn-CS"/>
        </w:rPr>
        <w:t>1054</w:t>
      </w:r>
    </w:p>
    <w:p w:rsidR="001E1C07" w:rsidRPr="00FF6EC1" w:rsidRDefault="003B758C" w:rsidP="00B83551">
      <w:pPr>
        <w:spacing w:after="0" w:line="274" w:lineRule="exact"/>
        <w:rPr>
          <w:rFonts w:ascii="Times New Roman" w:eastAsia="Times New Roman" w:hAnsi="Times New Roman" w:cs="Times New Roman"/>
          <w:lang w:eastAsia="sr-Latn-CS"/>
        </w:rPr>
      </w:pPr>
      <w:hyperlink r:id="rId13" w:history="1">
        <w:r w:rsidR="001E1C07" w:rsidRPr="00FF6EC1">
          <w:rPr>
            <w:rFonts w:ascii="Times New Roman" w:eastAsia="Times New Roman" w:hAnsi="Times New Roman" w:cs="Times New Roman"/>
            <w:u w:val="single"/>
            <w:lang w:val="en-US" w:eastAsia="en-US"/>
          </w:rPr>
          <w:t>novinari</w:t>
        </w:r>
        <w:r w:rsidR="001E1C07" w:rsidRPr="00496DBE">
          <w:rPr>
            <w:rFonts w:ascii="Times New Roman" w:eastAsia="Times New Roman" w:hAnsi="Times New Roman" w:cs="Times New Roman"/>
            <w:u w:val="single"/>
            <w:lang w:val="ru-RU" w:eastAsia="en-US"/>
          </w:rPr>
          <w:t>@</w:t>
        </w:r>
        <w:r w:rsidR="001E1C07" w:rsidRPr="00FF6EC1">
          <w:rPr>
            <w:rFonts w:ascii="Times New Roman" w:eastAsia="Times New Roman" w:hAnsi="Times New Roman" w:cs="Times New Roman"/>
            <w:u w:val="single"/>
            <w:lang w:val="en-US" w:eastAsia="en-US"/>
          </w:rPr>
          <w:t>mpravde</w:t>
        </w:r>
        <w:r w:rsidR="001E1C07" w:rsidRPr="00496DBE">
          <w:rPr>
            <w:rFonts w:ascii="Times New Roman" w:eastAsia="Times New Roman" w:hAnsi="Times New Roman" w:cs="Times New Roman"/>
            <w:u w:val="single"/>
            <w:lang w:val="ru-RU" w:eastAsia="en-US"/>
          </w:rPr>
          <w:t>.</w:t>
        </w:r>
        <w:r w:rsidR="001E1C07" w:rsidRPr="00FF6EC1">
          <w:rPr>
            <w:rFonts w:ascii="Times New Roman" w:eastAsia="Times New Roman" w:hAnsi="Times New Roman" w:cs="Times New Roman"/>
            <w:u w:val="single"/>
            <w:lang w:val="en-US" w:eastAsia="en-US"/>
          </w:rPr>
          <w:t>gov</w:t>
        </w:r>
        <w:r w:rsidR="001E1C07" w:rsidRPr="00496DBE">
          <w:rPr>
            <w:rFonts w:ascii="Times New Roman" w:eastAsia="Times New Roman" w:hAnsi="Times New Roman" w:cs="Times New Roman"/>
            <w:u w:val="single"/>
            <w:lang w:val="ru-RU" w:eastAsia="en-US"/>
          </w:rPr>
          <w:t>.</w:t>
        </w:r>
        <w:r w:rsidR="001E1C07" w:rsidRPr="00FF6EC1">
          <w:rPr>
            <w:rFonts w:ascii="Times New Roman" w:eastAsia="Times New Roman" w:hAnsi="Times New Roman" w:cs="Times New Roman"/>
            <w:u w:val="single"/>
            <w:lang w:val="en-US" w:eastAsia="en-US"/>
          </w:rPr>
          <w:t>rs</w:t>
        </w:r>
      </w:hyperlink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48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 овој организационој јединици обављају се послови који се односе на:</w:t>
      </w:r>
    </w:p>
    <w:p w:rsidR="001E1C07" w:rsidRPr="00FF6EC1" w:rsidRDefault="001E1C07" w:rsidP="00EC7E49">
      <w:pPr>
        <w:numPr>
          <w:ilvl w:val="0"/>
          <w:numId w:val="16"/>
        </w:numPr>
        <w:tabs>
          <w:tab w:val="left" w:pos="274"/>
        </w:tabs>
        <w:spacing w:before="293" w:after="0" w:line="278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Припрема саопштења за јавност из области рада Управе, најаве активности, материјала за новинаре;</w:t>
      </w:r>
    </w:p>
    <w:p w:rsidR="001E1C07" w:rsidRPr="00FF6EC1" w:rsidRDefault="001E1C07" w:rsidP="00EC7E49">
      <w:pPr>
        <w:numPr>
          <w:ilvl w:val="0"/>
          <w:numId w:val="16"/>
        </w:numPr>
        <w:tabs>
          <w:tab w:val="left" w:pos="274"/>
        </w:tabs>
        <w:spacing w:before="5" w:after="0" w:line="278" w:lineRule="exact"/>
        <w:ind w:left="548" w:hanging="274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обавља најсложеније послове везане за одржавање редовних контаката са медијима, припрема праћење медијских наступа и активности директора Управе и представника Управе у земљи и иностранству;</w:t>
      </w:r>
    </w:p>
    <w:p w:rsidR="001E1C07" w:rsidRPr="00FF6EC1" w:rsidRDefault="001E1C07" w:rsidP="00EC7E49">
      <w:pPr>
        <w:numPr>
          <w:ilvl w:val="0"/>
          <w:numId w:val="16"/>
        </w:numPr>
        <w:tabs>
          <w:tab w:val="left" w:pos="274"/>
        </w:tabs>
        <w:spacing w:after="0" w:line="278" w:lineRule="exact"/>
        <w:ind w:left="548" w:hanging="274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непосредно врши преглед дневне штампе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(</w:t>
      </w:r>
      <w:r w:rsidRPr="00C37BA7">
        <w:rPr>
          <w:rFonts w:ascii="Times New Roman" w:eastAsia="Times New Roman" w:hAnsi="Times New Roman" w:cs="Times New Roman"/>
          <w:i/>
          <w:lang w:val="sr-Latn-CS" w:eastAsia="sr-Latn-CS"/>
        </w:rPr>
        <w:t>press clipping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) </w:t>
      </w:r>
      <w:r w:rsidRPr="00FF6EC1">
        <w:rPr>
          <w:rFonts w:ascii="Times New Roman" w:eastAsia="Times New Roman" w:hAnsi="Times New Roman" w:cs="Times New Roman"/>
        </w:rPr>
        <w:t>и дневно праћење вести по агенцијама и осталим медијима; ажурира информације на сајту Управе;</w:t>
      </w:r>
    </w:p>
    <w:p w:rsidR="001E1C07" w:rsidRPr="00FF6EC1" w:rsidRDefault="001E1C07" w:rsidP="00EC7E49">
      <w:pPr>
        <w:numPr>
          <w:ilvl w:val="0"/>
          <w:numId w:val="16"/>
        </w:numPr>
        <w:tabs>
          <w:tab w:val="left" w:pos="274"/>
        </w:tabs>
        <w:spacing w:before="24" w:after="0" w:line="278" w:lineRule="exact"/>
        <w:ind w:left="548" w:hanging="274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 најсложеније послове протоколарних обавеза директора Управе, организује службена путовања директора Управе и представника Управе у иностранству;</w:t>
      </w:r>
    </w:p>
    <w:p w:rsidR="001E1C07" w:rsidRPr="00FF6EC1" w:rsidRDefault="001E1C07" w:rsidP="00EC7E49">
      <w:pPr>
        <w:numPr>
          <w:ilvl w:val="0"/>
          <w:numId w:val="16"/>
        </w:numPr>
        <w:tabs>
          <w:tab w:val="left" w:pos="274"/>
        </w:tabs>
        <w:spacing w:before="24" w:after="0" w:line="278" w:lineRule="exact"/>
        <w:ind w:left="548" w:hanging="274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сарађује и контактира са дипломатско-конзуларним представн</w:t>
      </w:r>
      <w:r w:rsidR="00520A96">
        <w:rPr>
          <w:rFonts w:ascii="Times New Roman" w:eastAsia="Times New Roman" w:hAnsi="Times New Roman" w:cs="Times New Roman"/>
        </w:rPr>
        <w:t>и</w:t>
      </w:r>
      <w:r w:rsidRPr="00FF6EC1">
        <w:rPr>
          <w:rFonts w:ascii="Times New Roman" w:eastAsia="Times New Roman" w:hAnsi="Times New Roman" w:cs="Times New Roman"/>
        </w:rPr>
        <w:t>штима и са међународним и невладиним организацијама, обавља и друге послове по налогу директора Управе.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8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lastRenderedPageBreak/>
        <w:t>Остали подаци у вези са јавношћу рада Управе:</w:t>
      </w:r>
    </w:p>
    <w:p w:rsidR="001E1C07" w:rsidRPr="00FF6EC1" w:rsidRDefault="001E1C07" w:rsidP="00AF4C0A">
      <w:pPr>
        <w:numPr>
          <w:ilvl w:val="0"/>
          <w:numId w:val="17"/>
        </w:numPr>
        <w:tabs>
          <w:tab w:val="left" w:pos="567"/>
        </w:tabs>
        <w:spacing w:before="293" w:after="0" w:line="274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Пријем  поште  врши  се  преко   писарнице  Управе  за  заједничке   послове републичких органа у Немањиној 22-26, Београд;</w:t>
      </w:r>
    </w:p>
    <w:p w:rsidR="001E1C07" w:rsidRPr="00FF6EC1" w:rsidRDefault="001E1C07" w:rsidP="00AF4C0A">
      <w:pPr>
        <w:numPr>
          <w:ilvl w:val="0"/>
          <w:numId w:val="17"/>
        </w:numPr>
        <w:tabs>
          <w:tab w:val="left" w:pos="567"/>
        </w:tabs>
        <w:spacing w:before="19" w:after="0" w:line="274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Пријем странака се обавља уз претходну најаву и договор, писменим или усменим</w:t>
      </w:r>
    </w:p>
    <w:p w:rsidR="001E1C07" w:rsidRPr="00FF6EC1" w:rsidRDefault="00AF4C0A" w:rsidP="00AF4C0A">
      <w:pPr>
        <w:tabs>
          <w:tab w:val="left" w:pos="567"/>
          <w:tab w:val="left" w:pos="709"/>
        </w:tabs>
        <w:spacing w:after="0" w:line="274" w:lineRule="exact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</w:t>
      </w:r>
      <w:r w:rsidR="001E1C07" w:rsidRPr="00FF6EC1">
        <w:rPr>
          <w:rFonts w:ascii="Times New Roman" w:eastAsia="Times New Roman" w:hAnsi="Times New Roman" w:cs="Times New Roman"/>
        </w:rPr>
        <w:t>путем. Управа поступа у складу са Законом о општем управном поступку</w:t>
      </w:r>
    </w:p>
    <w:p w:rsidR="001E1C07" w:rsidRPr="00FF6EC1" w:rsidRDefault="00AF4C0A" w:rsidP="00AF4C0A">
      <w:pPr>
        <w:tabs>
          <w:tab w:val="left" w:pos="567"/>
        </w:tabs>
        <w:spacing w:after="0" w:line="274" w:lineRule="exact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</w:t>
      </w:r>
      <w:r w:rsidR="001E1C07" w:rsidRPr="00FF6EC1">
        <w:rPr>
          <w:rFonts w:ascii="Times New Roman" w:eastAsia="Times New Roman" w:hAnsi="Times New Roman" w:cs="Times New Roman"/>
        </w:rPr>
        <w:t>(„Службени лист СРЈ</w:t>
      </w:r>
      <w:r w:rsidR="00617B84">
        <w:rPr>
          <w:rFonts w:ascii="Times New Roman" w:eastAsia="Times New Roman" w:hAnsi="Times New Roman" w:cs="Times New Roman"/>
        </w:rPr>
        <w:t>“</w:t>
      </w:r>
      <w:r w:rsidR="001E1C07" w:rsidRPr="00FF6EC1">
        <w:rPr>
          <w:rFonts w:ascii="Times New Roman" w:eastAsia="Times New Roman" w:hAnsi="Times New Roman" w:cs="Times New Roman"/>
        </w:rPr>
        <w:t xml:space="preserve">, бр. </w:t>
      </w:r>
      <w:r w:rsidR="001E1C07" w:rsidRPr="00FF6EC1">
        <w:rPr>
          <w:rFonts w:ascii="Times New Roman" w:eastAsia="Times New Roman" w:hAnsi="Times New Roman" w:cs="Times New Roman"/>
          <w:lang w:val="sr-Latn-CS" w:eastAsia="sr-Latn-CS"/>
        </w:rPr>
        <w:t xml:space="preserve">33/97 </w:t>
      </w:r>
      <w:r w:rsidR="001E1C07" w:rsidRPr="00FF6EC1">
        <w:rPr>
          <w:rFonts w:ascii="Times New Roman" w:eastAsia="Times New Roman" w:hAnsi="Times New Roman" w:cs="Times New Roman"/>
        </w:rPr>
        <w:t xml:space="preserve">и </w:t>
      </w:r>
      <w:r w:rsidR="001E1C07" w:rsidRPr="00FF6EC1">
        <w:rPr>
          <w:rFonts w:ascii="Times New Roman" w:eastAsia="Times New Roman" w:hAnsi="Times New Roman" w:cs="Times New Roman"/>
          <w:lang w:val="sr-Latn-CS" w:eastAsia="sr-Latn-CS"/>
        </w:rPr>
        <w:t xml:space="preserve">31/2001 </w:t>
      </w:r>
      <w:r w:rsidR="001E1C07" w:rsidRPr="00FF6EC1">
        <w:rPr>
          <w:rFonts w:ascii="Times New Roman" w:eastAsia="Times New Roman" w:hAnsi="Times New Roman" w:cs="Times New Roman"/>
        </w:rPr>
        <w:t xml:space="preserve">и </w:t>
      </w:r>
      <w:r w:rsidR="00617B84" w:rsidRPr="00FF6EC1">
        <w:rPr>
          <w:rFonts w:ascii="Times New Roman" w:eastAsia="Times New Roman" w:hAnsi="Times New Roman" w:cs="Times New Roman"/>
        </w:rPr>
        <w:t>„Службени гласник РС</w:t>
      </w:r>
      <w:r w:rsidR="00617B84">
        <w:rPr>
          <w:rFonts w:ascii="Times New Roman" w:eastAsia="Times New Roman" w:hAnsi="Times New Roman" w:cs="Times New Roman"/>
        </w:rPr>
        <w:t>“</w:t>
      </w:r>
      <w:r w:rsidR="00617B84" w:rsidRPr="00FF6EC1">
        <w:rPr>
          <w:rFonts w:ascii="Times New Roman" w:eastAsia="Times New Roman" w:hAnsi="Times New Roman" w:cs="Times New Roman"/>
        </w:rPr>
        <w:t xml:space="preserve">, </w:t>
      </w:r>
      <w:r w:rsidR="001E1C07" w:rsidRPr="00FF6EC1">
        <w:rPr>
          <w:rFonts w:ascii="Times New Roman" w:eastAsia="Times New Roman" w:hAnsi="Times New Roman" w:cs="Times New Roman"/>
        </w:rPr>
        <w:t xml:space="preserve">бр. </w:t>
      </w:r>
      <w:r w:rsidR="001E1C07" w:rsidRPr="00FF6EC1">
        <w:rPr>
          <w:rFonts w:ascii="Times New Roman" w:eastAsia="Times New Roman" w:hAnsi="Times New Roman" w:cs="Times New Roman"/>
          <w:lang w:val="sr-Latn-CS" w:eastAsia="sr-Latn-CS"/>
        </w:rPr>
        <w:t>30/10)</w:t>
      </w:r>
    </w:p>
    <w:p w:rsidR="001E1C07" w:rsidRPr="00FF6EC1" w:rsidRDefault="00AF4C0A" w:rsidP="00AF4C0A">
      <w:pPr>
        <w:tabs>
          <w:tab w:val="left" w:pos="567"/>
        </w:tabs>
        <w:spacing w:before="53" w:after="0" w:line="274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</w:t>
      </w:r>
      <w:r w:rsidR="001E1C07" w:rsidRPr="00FF6EC1">
        <w:rPr>
          <w:rFonts w:ascii="Times New Roman" w:eastAsia="Times New Roman" w:hAnsi="Times New Roman" w:cs="Times New Roman"/>
        </w:rPr>
        <w:t xml:space="preserve">када у управним стварима непосредно примењујући прописе, решава о правима, 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="001E1C07" w:rsidRPr="00FF6EC1">
        <w:rPr>
          <w:rFonts w:ascii="Times New Roman" w:eastAsia="Times New Roman" w:hAnsi="Times New Roman" w:cs="Times New Roman"/>
        </w:rPr>
        <w:t>обавезама или правним интересима физичког лица, правног лица или друге странке;</w:t>
      </w:r>
    </w:p>
    <w:p w:rsidR="001E1C07" w:rsidRPr="00FF6EC1" w:rsidRDefault="001E1C07" w:rsidP="00DE4E20">
      <w:pPr>
        <w:numPr>
          <w:ilvl w:val="0"/>
          <w:numId w:val="18"/>
        </w:numPr>
        <w:tabs>
          <w:tab w:val="left" w:pos="567"/>
        </w:tabs>
        <w:spacing w:before="14" w:after="0" w:line="278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Прилаз лицима са посебним потребама у инвалидским колицима је омогућен </w:t>
      </w:r>
      <w:r w:rsidR="00DE4E20">
        <w:rPr>
          <w:rFonts w:ascii="Times New Roman" w:eastAsia="Times New Roman" w:hAnsi="Times New Roman" w:cs="Times New Roman"/>
          <w:lang w:val="en-US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просторијама Управе у улици Немањина 22-26, Београд;</w:t>
      </w:r>
    </w:p>
    <w:p w:rsidR="001E1C07" w:rsidRPr="00FF6EC1" w:rsidRDefault="001E1C07" w:rsidP="00DE4E20">
      <w:pPr>
        <w:numPr>
          <w:ilvl w:val="0"/>
          <w:numId w:val="18"/>
        </w:numPr>
        <w:tabs>
          <w:tab w:val="left" w:pos="567"/>
        </w:tabs>
        <w:spacing w:before="10" w:after="0" w:line="278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Најаве за догађаје, седнице и друге активности Управе на којима је дозвољено присуство грађана благовремено се постављају на веб</w:t>
      </w:r>
      <w:r w:rsidR="00337627">
        <w:rPr>
          <w:rFonts w:ascii="Times New Roman" w:eastAsia="Times New Roman" w:hAnsi="Times New Roman" w:cs="Times New Roman"/>
        </w:rPr>
        <w:t>-</w:t>
      </w:r>
      <w:r w:rsidRPr="00FF6EC1">
        <w:rPr>
          <w:rFonts w:ascii="Times New Roman" w:eastAsia="Times New Roman" w:hAnsi="Times New Roman" w:cs="Times New Roman"/>
        </w:rPr>
        <w:t xml:space="preserve">сајт </w:t>
      </w:r>
      <w:r w:rsidR="00337627">
        <w:rPr>
          <w:rFonts w:ascii="Times New Roman" w:eastAsia="Times New Roman" w:hAnsi="Times New Roman" w:cs="Times New Roman"/>
        </w:rPr>
        <w:t>Министарства правде</w:t>
      </w:r>
      <w:r w:rsidRPr="00FF6EC1">
        <w:rPr>
          <w:rFonts w:ascii="Times New Roman" w:eastAsia="Times New Roman" w:hAnsi="Times New Roman" w:cs="Times New Roman"/>
        </w:rPr>
        <w:t>. Такође, упућује се и јавни позив путем средстава јавног информисања;</w:t>
      </w:r>
    </w:p>
    <w:p w:rsidR="001E1C07" w:rsidRPr="00FF6EC1" w:rsidRDefault="001E1C07" w:rsidP="00DE4E20">
      <w:pPr>
        <w:numPr>
          <w:ilvl w:val="0"/>
          <w:numId w:val="18"/>
        </w:numPr>
        <w:tabs>
          <w:tab w:val="left" w:pos="567"/>
        </w:tabs>
        <w:spacing w:before="10" w:after="0" w:line="278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 просторијама Управе је дозвољено аудио и видео снимање, уз претходну најаву и договор са особама задуженим за сарадњу са медијима.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tabs>
          <w:tab w:val="left" w:pos="283"/>
        </w:tabs>
        <w:spacing w:before="67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>6.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ab/>
      </w:r>
      <w:r w:rsidRPr="00FF6EC1">
        <w:rPr>
          <w:rFonts w:ascii="Times New Roman" w:eastAsia="Times New Roman" w:hAnsi="Times New Roman" w:cs="Times New Roman"/>
          <w:b/>
          <w:bCs/>
        </w:rPr>
        <w:t>Списак најчешће тражених информација од јавног значаја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8" w:after="0" w:line="269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Од Управе за извршење кривичних санкција се </w:t>
      </w:r>
      <w:r w:rsidRPr="00FF6EC1">
        <w:rPr>
          <w:rFonts w:ascii="Times New Roman" w:eastAsia="Times New Roman" w:hAnsi="Times New Roman" w:cs="Times New Roman"/>
          <w:b/>
          <w:bCs/>
        </w:rPr>
        <w:t xml:space="preserve">телефонским путем </w:t>
      </w:r>
      <w:r w:rsidRPr="00FF6EC1">
        <w:rPr>
          <w:rFonts w:ascii="Times New Roman" w:eastAsia="Times New Roman" w:hAnsi="Times New Roman" w:cs="Times New Roman"/>
        </w:rPr>
        <w:t>најчешће траже следеће информације:</w:t>
      </w:r>
    </w:p>
    <w:p w:rsidR="001E1C07" w:rsidRPr="00FF6EC1" w:rsidRDefault="001E1C07" w:rsidP="00704263">
      <w:pPr>
        <w:numPr>
          <w:ilvl w:val="0"/>
          <w:numId w:val="19"/>
        </w:numPr>
        <w:tabs>
          <w:tab w:val="left" w:pos="427"/>
        </w:tabs>
        <w:spacing w:before="312" w:after="0" w:line="240" w:lineRule="auto"/>
        <w:ind w:left="427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информације о контакт телефонима сектора, одељења, одсека, група Управе;</w:t>
      </w:r>
    </w:p>
    <w:p w:rsidR="001E1C07" w:rsidRPr="00FF6EC1" w:rsidRDefault="001E1C07" w:rsidP="00704263">
      <w:pPr>
        <w:numPr>
          <w:ilvl w:val="0"/>
          <w:numId w:val="19"/>
        </w:numPr>
        <w:tabs>
          <w:tab w:val="left" w:pos="427"/>
        </w:tabs>
        <w:spacing w:before="38" w:after="0" w:line="240" w:lineRule="auto"/>
        <w:ind w:left="427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информације у вези са представкама поднетим Управи.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43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Од Управе за извршење кривичних санкција се </w:t>
      </w:r>
      <w:r w:rsidRPr="00FF6EC1">
        <w:rPr>
          <w:rFonts w:ascii="Times New Roman" w:eastAsia="Times New Roman" w:hAnsi="Times New Roman" w:cs="Times New Roman"/>
          <w:b/>
          <w:bCs/>
        </w:rPr>
        <w:t xml:space="preserve">путем захтева за слободан приступ информацијама од јавног значаја </w:t>
      </w:r>
      <w:r w:rsidRPr="00FF6EC1">
        <w:rPr>
          <w:rFonts w:ascii="Times New Roman" w:eastAsia="Times New Roman" w:hAnsi="Times New Roman" w:cs="Times New Roman"/>
        </w:rPr>
        <w:t>најчешће траже следеће информације:</w:t>
      </w:r>
    </w:p>
    <w:p w:rsidR="001E1C07" w:rsidRPr="00FF6EC1" w:rsidRDefault="001E1C07" w:rsidP="00704263">
      <w:pPr>
        <w:numPr>
          <w:ilvl w:val="0"/>
          <w:numId w:val="20"/>
        </w:numPr>
        <w:tabs>
          <w:tab w:val="left" w:pos="709"/>
        </w:tabs>
        <w:spacing w:before="283" w:after="0" w:line="278" w:lineRule="exact"/>
        <w:ind w:left="709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информације настале у поступању Управе по представкама тражиоца информација, као </w:t>
      </w:r>
      <w:r w:rsidR="00704263">
        <w:rPr>
          <w:rFonts w:ascii="Times New Roman" w:eastAsia="Times New Roman" w:hAnsi="Times New Roman" w:cs="Times New Roman"/>
          <w:lang w:val="en-US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што су копије појединих списа предмета;</w:t>
      </w:r>
    </w:p>
    <w:p w:rsidR="001E1C07" w:rsidRPr="00FF6EC1" w:rsidRDefault="001E1C07" w:rsidP="00704263">
      <w:pPr>
        <w:numPr>
          <w:ilvl w:val="0"/>
          <w:numId w:val="20"/>
        </w:numPr>
        <w:tabs>
          <w:tab w:val="left" w:pos="709"/>
        </w:tabs>
        <w:spacing w:before="14" w:after="0" w:line="274" w:lineRule="exact"/>
        <w:ind w:left="709" w:hanging="282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копије докумената (записника и обавештења) насталих приликом инспекцијских надзора спроведених од стране републичких инспектора;</w:t>
      </w:r>
    </w:p>
    <w:p w:rsidR="001E1C07" w:rsidRPr="00FF6EC1" w:rsidRDefault="001E1C07" w:rsidP="00704263">
      <w:pPr>
        <w:numPr>
          <w:ilvl w:val="0"/>
          <w:numId w:val="20"/>
        </w:numPr>
        <w:tabs>
          <w:tab w:val="left" w:pos="709"/>
        </w:tabs>
        <w:spacing w:before="5" w:after="0" w:line="274" w:lineRule="exact"/>
        <w:ind w:left="709" w:hanging="282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информације у вези финансијског пословања Управе, информације у вези спроведених јавних набавки;</w:t>
      </w:r>
    </w:p>
    <w:p w:rsidR="001E1C07" w:rsidRPr="00FF6EC1" w:rsidRDefault="001E1C07" w:rsidP="00704263">
      <w:pPr>
        <w:numPr>
          <w:ilvl w:val="0"/>
          <w:numId w:val="20"/>
        </w:numPr>
        <w:tabs>
          <w:tab w:val="left" w:pos="709"/>
        </w:tabs>
        <w:spacing w:after="0" w:line="274" w:lineRule="exact"/>
        <w:ind w:left="709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информације у вези са бројем осуђених и притворених лица на издржавању казне затвора;</w:t>
      </w:r>
    </w:p>
    <w:p w:rsidR="001E1C07" w:rsidRPr="00FF6EC1" w:rsidRDefault="001E1C07" w:rsidP="00704263">
      <w:pPr>
        <w:numPr>
          <w:ilvl w:val="0"/>
          <w:numId w:val="20"/>
        </w:numPr>
        <w:tabs>
          <w:tab w:val="left" w:pos="427"/>
        </w:tabs>
        <w:spacing w:before="38" w:after="0" w:line="240" w:lineRule="auto"/>
        <w:ind w:left="427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информације у вези са смештајним капацитетима у заводима;</w:t>
      </w:r>
    </w:p>
    <w:p w:rsidR="001E1C07" w:rsidRPr="00FF6EC1" w:rsidRDefault="0093308B" w:rsidP="00704263">
      <w:pPr>
        <w:numPr>
          <w:ilvl w:val="0"/>
          <w:numId w:val="20"/>
        </w:numPr>
        <w:tabs>
          <w:tab w:val="left" w:pos="427"/>
        </w:tabs>
        <w:spacing w:before="38" w:after="0" w:line="240" w:lineRule="auto"/>
        <w:ind w:left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информације у вези </w:t>
      </w:r>
      <w:r w:rsidR="001E1C07" w:rsidRPr="00FF6EC1">
        <w:rPr>
          <w:rFonts w:ascii="Times New Roman" w:eastAsia="Times New Roman" w:hAnsi="Times New Roman" w:cs="Times New Roman"/>
        </w:rPr>
        <w:t>верских права лица лишених слободе;</w:t>
      </w:r>
    </w:p>
    <w:p w:rsidR="001E1C07" w:rsidRPr="00FF6EC1" w:rsidRDefault="001E1C07" w:rsidP="00704263">
      <w:pPr>
        <w:numPr>
          <w:ilvl w:val="0"/>
          <w:numId w:val="20"/>
        </w:numPr>
        <w:tabs>
          <w:tab w:val="left" w:pos="709"/>
        </w:tabs>
        <w:spacing w:before="19" w:after="0" w:line="274" w:lineRule="exact"/>
        <w:ind w:left="709" w:hanging="282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информације о броју реализованих казни затвора у просторијама у којима осуђени станује уз примену електронског надзора и без примене електонског надзора;</w:t>
      </w:r>
    </w:p>
    <w:p w:rsidR="001E1C07" w:rsidRPr="00FF6EC1" w:rsidRDefault="001E1C07" w:rsidP="00704263">
      <w:pPr>
        <w:numPr>
          <w:ilvl w:val="0"/>
          <w:numId w:val="20"/>
        </w:numPr>
        <w:tabs>
          <w:tab w:val="left" w:pos="427"/>
        </w:tabs>
        <w:spacing w:before="5" w:after="0" w:line="283" w:lineRule="exact"/>
        <w:ind w:left="427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информације које се односе на број реализованих казни рада у јавном интересу;</w:t>
      </w:r>
    </w:p>
    <w:p w:rsidR="001E1C07" w:rsidRPr="00FF6EC1" w:rsidRDefault="001E1C07" w:rsidP="00704263">
      <w:pPr>
        <w:numPr>
          <w:ilvl w:val="0"/>
          <w:numId w:val="20"/>
        </w:numPr>
        <w:tabs>
          <w:tab w:val="left" w:pos="709"/>
        </w:tabs>
        <w:spacing w:before="5" w:after="0" w:line="283" w:lineRule="exact"/>
        <w:ind w:left="709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информације које се односе на број реализованих условних осуда са заштитиним надзором;</w:t>
      </w:r>
    </w:p>
    <w:p w:rsidR="001E1C07" w:rsidRPr="00FF6EC1" w:rsidRDefault="001E1C07" w:rsidP="00704263">
      <w:pPr>
        <w:numPr>
          <w:ilvl w:val="0"/>
          <w:numId w:val="20"/>
        </w:numPr>
        <w:tabs>
          <w:tab w:val="left" w:pos="709"/>
        </w:tabs>
        <w:spacing w:before="5" w:after="0" w:line="283" w:lineRule="exact"/>
        <w:ind w:left="709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информације које се односе на број страних држављана која се налазе на издржавању казне затвора;</w:t>
      </w:r>
    </w:p>
    <w:p w:rsidR="001E1C07" w:rsidRPr="00FF6EC1" w:rsidRDefault="001E1C07" w:rsidP="00704263">
      <w:pPr>
        <w:numPr>
          <w:ilvl w:val="0"/>
          <w:numId w:val="20"/>
        </w:numPr>
        <w:tabs>
          <w:tab w:val="left" w:pos="427"/>
        </w:tabs>
        <w:spacing w:before="38" w:after="0" w:line="240" w:lineRule="auto"/>
        <w:ind w:left="427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 друге информације.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2074B4" w:rsidRDefault="002074B4" w:rsidP="001E1C07">
      <w:pPr>
        <w:tabs>
          <w:tab w:val="left" w:pos="283"/>
        </w:tabs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3B1FA9" w:rsidRDefault="003B1FA9" w:rsidP="001E1C07">
      <w:pPr>
        <w:tabs>
          <w:tab w:val="left" w:pos="283"/>
        </w:tabs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</w:p>
    <w:p w:rsidR="001E1C07" w:rsidRPr="00FF6EC1" w:rsidRDefault="001E1C07" w:rsidP="001E1C07">
      <w:pPr>
        <w:tabs>
          <w:tab w:val="left" w:pos="283"/>
        </w:tabs>
        <w:spacing w:before="67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lastRenderedPageBreak/>
        <w:t>7.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ab/>
      </w:r>
      <w:r w:rsidRPr="00FF6EC1">
        <w:rPr>
          <w:rFonts w:ascii="Times New Roman" w:eastAsia="Times New Roman" w:hAnsi="Times New Roman" w:cs="Times New Roman"/>
          <w:b/>
          <w:bCs/>
        </w:rPr>
        <w:t>Опис надлежности, овлашћења и обавеза Управе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Управа за извршење кривичних санкција (УИКС): </w:t>
      </w:r>
      <w:r w:rsidR="00B067D8">
        <w:rPr>
          <w:rFonts w:ascii="Times New Roman" w:eastAsia="Times New Roman" w:hAnsi="Times New Roman" w:cs="Times New Roman"/>
        </w:rPr>
        <w:t>обавља послове</w:t>
      </w:r>
      <w:r w:rsidRPr="00FF6EC1">
        <w:rPr>
          <w:rFonts w:ascii="Times New Roman" w:eastAsia="Times New Roman" w:hAnsi="Times New Roman" w:cs="Times New Roman"/>
        </w:rPr>
        <w:t xml:space="preserve"> прописане Закон</w:t>
      </w:r>
      <w:r w:rsidR="00B067D8">
        <w:rPr>
          <w:rFonts w:ascii="Times New Roman" w:eastAsia="Times New Roman" w:hAnsi="Times New Roman" w:cs="Times New Roman"/>
        </w:rPr>
        <w:t>ом</w:t>
      </w:r>
      <w:r w:rsidRPr="00FF6EC1">
        <w:rPr>
          <w:rFonts w:ascii="Times New Roman" w:eastAsia="Times New Roman" w:hAnsi="Times New Roman" w:cs="Times New Roman"/>
        </w:rPr>
        <w:t xml:space="preserve"> о извршењу кривичних санкција („Службени гласник РС</w:t>
      </w:r>
      <w:r w:rsidR="00617B84">
        <w:rPr>
          <w:rFonts w:ascii="Times New Roman" w:eastAsia="Times New Roman" w:hAnsi="Times New Roman" w:cs="Times New Roman"/>
        </w:rPr>
        <w:t>“</w:t>
      </w:r>
      <w:r w:rsidRPr="00FF6EC1">
        <w:rPr>
          <w:rFonts w:ascii="Times New Roman" w:eastAsia="Times New Roman" w:hAnsi="Times New Roman" w:cs="Times New Roman"/>
        </w:rPr>
        <w:t xml:space="preserve">, бр. </w:t>
      </w:r>
      <w:r w:rsidR="003F77AF" w:rsidRPr="00FF6EC1">
        <w:rPr>
          <w:rFonts w:ascii="Times New Roman" w:eastAsia="Times New Roman" w:hAnsi="Times New Roman" w:cs="Times New Roman"/>
          <w:lang w:eastAsia="sr-Latn-CS"/>
        </w:rPr>
        <w:t>55/14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) </w:t>
      </w:r>
      <w:r w:rsidRPr="00FF6EC1">
        <w:rPr>
          <w:rFonts w:ascii="Times New Roman" w:eastAsia="Times New Roman" w:hAnsi="Times New Roman" w:cs="Times New Roman"/>
        </w:rPr>
        <w:t xml:space="preserve">и </w:t>
      </w:r>
      <w:r w:rsidR="00937F92" w:rsidRPr="00FF6EC1">
        <w:rPr>
          <w:rFonts w:ascii="Times New Roman" w:eastAsia="Times New Roman" w:hAnsi="Times New Roman" w:cs="Times New Roman"/>
        </w:rPr>
        <w:t>Закон</w:t>
      </w:r>
      <w:r w:rsidR="00937F92">
        <w:rPr>
          <w:rFonts w:ascii="Times New Roman" w:eastAsia="Times New Roman" w:hAnsi="Times New Roman" w:cs="Times New Roman"/>
        </w:rPr>
        <w:t>ом</w:t>
      </w:r>
      <w:r w:rsidR="00937F92" w:rsidRPr="00FF6EC1">
        <w:rPr>
          <w:rFonts w:ascii="Times New Roman" w:eastAsia="Times New Roman" w:hAnsi="Times New Roman" w:cs="Times New Roman"/>
        </w:rPr>
        <w:t xml:space="preserve"> о извршењу ванзаводских санкција и мера (</w:t>
      </w:r>
      <w:r w:rsidR="00617B84" w:rsidRPr="00FF6EC1">
        <w:rPr>
          <w:rFonts w:ascii="Times New Roman" w:eastAsia="Times New Roman" w:hAnsi="Times New Roman" w:cs="Times New Roman"/>
        </w:rPr>
        <w:t>„</w:t>
      </w:r>
      <w:r w:rsidR="00937F92" w:rsidRPr="00FF6EC1">
        <w:rPr>
          <w:rFonts w:ascii="Times New Roman" w:eastAsia="Times New Roman" w:hAnsi="Times New Roman" w:cs="Times New Roman"/>
        </w:rPr>
        <w:t>Сл</w:t>
      </w:r>
      <w:r w:rsidR="00617B84">
        <w:rPr>
          <w:rFonts w:ascii="Times New Roman" w:eastAsia="Times New Roman" w:hAnsi="Times New Roman" w:cs="Times New Roman"/>
        </w:rPr>
        <w:t xml:space="preserve">ужбени </w:t>
      </w:r>
      <w:r w:rsidR="00937F92" w:rsidRPr="00FF6EC1">
        <w:rPr>
          <w:rFonts w:ascii="Times New Roman" w:eastAsia="Times New Roman" w:hAnsi="Times New Roman" w:cs="Times New Roman"/>
        </w:rPr>
        <w:t>гласник РС</w:t>
      </w:r>
      <w:r w:rsidR="00617B84">
        <w:rPr>
          <w:rFonts w:ascii="Times New Roman" w:eastAsia="Times New Roman" w:hAnsi="Times New Roman" w:cs="Times New Roman"/>
        </w:rPr>
        <w:t>“</w:t>
      </w:r>
      <w:r w:rsidR="00937F92" w:rsidRPr="00FF6EC1">
        <w:rPr>
          <w:rFonts w:ascii="Times New Roman" w:eastAsia="Times New Roman" w:hAnsi="Times New Roman" w:cs="Times New Roman"/>
        </w:rPr>
        <w:t xml:space="preserve"> бр.55/14)</w:t>
      </w:r>
      <w:r w:rsidR="00937F92">
        <w:rPr>
          <w:rFonts w:ascii="Times New Roman" w:eastAsia="Times New Roman" w:hAnsi="Times New Roman" w:cs="Times New Roman"/>
        </w:rPr>
        <w:t xml:space="preserve"> и </w:t>
      </w:r>
      <w:r w:rsidRPr="00FF6EC1">
        <w:rPr>
          <w:rFonts w:ascii="Times New Roman" w:eastAsia="Times New Roman" w:hAnsi="Times New Roman" w:cs="Times New Roman"/>
        </w:rPr>
        <w:t>то:</w:t>
      </w:r>
    </w:p>
    <w:p w:rsidR="001E1C07" w:rsidRPr="00FF6EC1" w:rsidRDefault="001E1C07" w:rsidP="001E1C07">
      <w:pPr>
        <w:spacing w:after="0" w:line="240" w:lineRule="exact"/>
        <w:ind w:left="427" w:hanging="427"/>
        <w:jc w:val="both"/>
        <w:rPr>
          <w:rFonts w:ascii="Times New Roman" w:eastAsia="Times New Roman" w:hAnsi="Times New Roman" w:cs="Times New Roman"/>
        </w:rPr>
      </w:pPr>
    </w:p>
    <w:p w:rsidR="00DC305B" w:rsidRDefault="001E1C07" w:rsidP="00FD3894">
      <w:pPr>
        <w:pStyle w:val="ListParagraph"/>
        <w:numPr>
          <w:ilvl w:val="0"/>
          <w:numId w:val="38"/>
        </w:numPr>
        <w:tabs>
          <w:tab w:val="left" w:pos="0"/>
        </w:tabs>
        <w:spacing w:before="48" w:after="0" w:line="278" w:lineRule="exact"/>
        <w:jc w:val="both"/>
        <w:rPr>
          <w:rFonts w:ascii="Times New Roman" w:eastAsia="Times New Roman" w:hAnsi="Times New Roman" w:cs="Times New Roman"/>
          <w:lang w:val="ru-RU"/>
        </w:rPr>
      </w:pPr>
      <w:r w:rsidRPr="00DC305B">
        <w:rPr>
          <w:rFonts w:ascii="Times New Roman" w:eastAsia="Times New Roman" w:hAnsi="Times New Roman" w:cs="Times New Roman"/>
          <w:lang w:val="ru-RU"/>
        </w:rPr>
        <w:t>организује, спроводи и надзире извршење казне затвора, малолетничког затвора, казне рада у јавном интересу, условне осуде са заштитиним надзором, мера</w:t>
      </w:r>
      <w:r w:rsidR="00B72E6D" w:rsidRPr="00DC305B">
        <w:rPr>
          <w:rFonts w:ascii="Times New Roman" w:eastAsia="Times New Roman" w:hAnsi="Times New Roman" w:cs="Times New Roman"/>
          <w:lang w:val="ru-RU"/>
        </w:rPr>
        <w:t xml:space="preserve"> </w:t>
      </w:r>
      <w:r w:rsidRPr="00DC305B">
        <w:rPr>
          <w:rFonts w:ascii="Times New Roman" w:eastAsia="Times New Roman" w:hAnsi="Times New Roman" w:cs="Times New Roman"/>
          <w:lang w:val="ru-RU"/>
        </w:rPr>
        <w:t>безбедности обавезног психијатријског лечења и чувања у здравственој установи и обавезног лечења алкохоличара и наркомана, као и васпитне мере упућивања у васпитно-поправни дом;</w:t>
      </w:r>
    </w:p>
    <w:p w:rsidR="0036708D" w:rsidRDefault="0036708D" w:rsidP="00FD3894">
      <w:pPr>
        <w:pStyle w:val="ListParagraph"/>
        <w:numPr>
          <w:ilvl w:val="0"/>
          <w:numId w:val="38"/>
        </w:numPr>
        <w:tabs>
          <w:tab w:val="left" w:pos="0"/>
        </w:tabs>
        <w:spacing w:before="48" w:after="0" w:line="278" w:lineRule="exac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спроводи меру притвора и друге мере за обезбеђење присуства окривљеног у кривичном поступку у складу са законом и обавља друге послове одређене законом;</w:t>
      </w:r>
    </w:p>
    <w:p w:rsidR="0036708D" w:rsidRPr="0036708D" w:rsidRDefault="0036708D" w:rsidP="0036708D">
      <w:pPr>
        <w:pStyle w:val="normal0"/>
        <w:numPr>
          <w:ilvl w:val="0"/>
          <w:numId w:val="38"/>
        </w:numPr>
        <w:rPr>
          <w:sz w:val="22"/>
          <w:szCs w:val="22"/>
        </w:rPr>
      </w:pPr>
      <w:r w:rsidRPr="0036708D">
        <w:rPr>
          <w:sz w:val="22"/>
          <w:szCs w:val="22"/>
        </w:rPr>
        <w:t>укључена је у поступке социјалне реинтеграције и прихвата осуђених лица;</w:t>
      </w:r>
    </w:p>
    <w:p w:rsidR="0036708D" w:rsidRPr="0036708D" w:rsidRDefault="0036708D" w:rsidP="0036708D">
      <w:pPr>
        <w:pStyle w:val="normal0"/>
        <w:numPr>
          <w:ilvl w:val="0"/>
          <w:numId w:val="38"/>
        </w:numPr>
        <w:rPr>
          <w:sz w:val="22"/>
          <w:szCs w:val="22"/>
        </w:rPr>
      </w:pPr>
      <w:r w:rsidRPr="0036708D">
        <w:rPr>
          <w:sz w:val="22"/>
          <w:szCs w:val="22"/>
        </w:rPr>
        <w:t xml:space="preserve">извршава ванзаводске санкције и мере; </w:t>
      </w:r>
    </w:p>
    <w:p w:rsidR="001E1C07" w:rsidRPr="00B72E6D" w:rsidRDefault="001E1C07" w:rsidP="00FD3894">
      <w:pPr>
        <w:pStyle w:val="ListParagraph"/>
        <w:numPr>
          <w:ilvl w:val="0"/>
          <w:numId w:val="38"/>
        </w:numPr>
        <w:tabs>
          <w:tab w:val="left" w:pos="0"/>
        </w:tabs>
        <w:spacing w:before="14" w:after="0" w:line="278" w:lineRule="exact"/>
        <w:jc w:val="both"/>
        <w:rPr>
          <w:rFonts w:ascii="Times New Roman" w:eastAsia="Times New Roman" w:hAnsi="Times New Roman" w:cs="Times New Roman"/>
          <w:lang w:val="ru-RU"/>
        </w:rPr>
      </w:pPr>
      <w:r w:rsidRPr="00B72E6D">
        <w:rPr>
          <w:rFonts w:ascii="Times New Roman" w:eastAsia="Times New Roman" w:hAnsi="Times New Roman" w:cs="Times New Roman"/>
          <w:lang w:val="ru-RU"/>
        </w:rPr>
        <w:t>обавља послове који се односе на припрему предлога за помиловање, амнестију и условни отпуст;</w:t>
      </w:r>
    </w:p>
    <w:p w:rsidR="001E1C07" w:rsidRPr="00DC305B" w:rsidRDefault="001E1C07" w:rsidP="00FD3894">
      <w:pPr>
        <w:pStyle w:val="ListParagraph"/>
        <w:numPr>
          <w:ilvl w:val="0"/>
          <w:numId w:val="38"/>
        </w:numPr>
        <w:tabs>
          <w:tab w:val="left" w:pos="0"/>
        </w:tabs>
        <w:spacing w:before="10" w:after="0" w:line="278" w:lineRule="exact"/>
        <w:jc w:val="both"/>
        <w:rPr>
          <w:rFonts w:ascii="Times New Roman" w:eastAsia="Times New Roman" w:hAnsi="Times New Roman" w:cs="Times New Roman"/>
          <w:lang w:val="ru-RU"/>
        </w:rPr>
      </w:pPr>
      <w:r w:rsidRPr="00DC305B">
        <w:rPr>
          <w:rFonts w:ascii="Times New Roman" w:eastAsia="Times New Roman" w:hAnsi="Times New Roman" w:cs="Times New Roman"/>
          <w:lang w:val="ru-RU"/>
        </w:rPr>
        <w:t xml:space="preserve">прати стање и примену прописа у области извршења </w:t>
      </w:r>
      <w:r w:rsidR="00B067D8">
        <w:rPr>
          <w:rFonts w:ascii="Times New Roman" w:eastAsia="Times New Roman" w:hAnsi="Times New Roman" w:cs="Times New Roman"/>
          <w:lang w:val="ru-RU"/>
        </w:rPr>
        <w:t>кривичних</w:t>
      </w:r>
      <w:r w:rsidRPr="00DC305B">
        <w:rPr>
          <w:rFonts w:ascii="Times New Roman" w:eastAsia="Times New Roman" w:hAnsi="Times New Roman" w:cs="Times New Roman"/>
          <w:lang w:val="ru-RU"/>
        </w:rPr>
        <w:t xml:space="preserve"> санкција и у складу са тим указује на потребу и правце нормативног уређења;</w:t>
      </w:r>
    </w:p>
    <w:p w:rsidR="001E1C07" w:rsidRPr="00FF6EC1" w:rsidRDefault="001E1C07" w:rsidP="00FD3894">
      <w:pPr>
        <w:numPr>
          <w:ilvl w:val="0"/>
          <w:numId w:val="38"/>
        </w:numPr>
        <w:tabs>
          <w:tab w:val="left" w:pos="0"/>
        </w:tabs>
        <w:spacing w:before="14" w:after="0" w:line="278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сарађује у припреми прописа и обавља друге послове који се односе на област извршења </w:t>
      </w:r>
      <w:r w:rsidR="00B067D8">
        <w:rPr>
          <w:rFonts w:ascii="Times New Roman" w:eastAsia="Times New Roman" w:hAnsi="Times New Roman" w:cs="Times New Roman"/>
        </w:rPr>
        <w:t>кривичних</w:t>
      </w:r>
      <w:r w:rsidRPr="00FF6EC1">
        <w:rPr>
          <w:rFonts w:ascii="Times New Roman" w:eastAsia="Times New Roman" w:hAnsi="Times New Roman" w:cs="Times New Roman"/>
        </w:rPr>
        <w:t xml:space="preserve"> санкција;</w:t>
      </w:r>
    </w:p>
    <w:p w:rsidR="001E1C07" w:rsidRPr="00FF6EC1" w:rsidRDefault="00520A96" w:rsidP="00FD3894">
      <w:pPr>
        <w:numPr>
          <w:ilvl w:val="0"/>
          <w:numId w:val="38"/>
        </w:numPr>
        <w:tabs>
          <w:tab w:val="left" w:pos="0"/>
        </w:tabs>
        <w:spacing w:before="10" w:after="0"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управа води јединст</w:t>
      </w:r>
      <w:r w:rsidR="001E1C07" w:rsidRPr="00FF6EC1">
        <w:rPr>
          <w:rFonts w:ascii="Times New Roman" w:eastAsia="Times New Roman" w:hAnsi="Times New Roman" w:cs="Times New Roman"/>
        </w:rPr>
        <w:t>вене евиденције о лицима према којима се извршавају кривичне санкције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DC305B" w:rsidP="001E1C07">
      <w:pPr>
        <w:spacing w:before="29" w:after="0"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Министарство правде</w:t>
      </w:r>
      <w:r w:rsidR="001E1C07" w:rsidRPr="00FF6EC1">
        <w:rPr>
          <w:rFonts w:ascii="Times New Roman" w:eastAsia="Times New Roman" w:hAnsi="Times New Roman" w:cs="Times New Roman"/>
        </w:rPr>
        <w:t>, Управа за извршење кривичних санкција, у оквиру свог делокруга остварује међународну сарадњу, стара се о њеном унапређењу и обезбеђује усклађивање прописа са правом Европске уније.</w:t>
      </w:r>
    </w:p>
    <w:p w:rsidR="001E1C07" w:rsidRPr="00FF6EC1" w:rsidRDefault="001E1C07" w:rsidP="003B3D07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 xml:space="preserve">8. </w:t>
      </w:r>
      <w:r w:rsidRPr="00FF6EC1">
        <w:rPr>
          <w:rFonts w:ascii="Times New Roman" w:eastAsia="Times New Roman" w:hAnsi="Times New Roman" w:cs="Times New Roman"/>
          <w:b/>
          <w:bCs/>
        </w:rPr>
        <w:t>Опис поступања у оквиру надлежности, овлашћења и обавеза</w:t>
      </w:r>
      <w:r w:rsidR="003B3D07" w:rsidRPr="00496DBE">
        <w:rPr>
          <w:rFonts w:ascii="Times New Roman" w:eastAsia="Times New Roman" w:hAnsi="Times New Roman" w:cs="Times New Roman"/>
          <w:lang w:val="ru-RU"/>
        </w:rPr>
        <w:t xml:space="preserve"> </w:t>
      </w:r>
      <w:r w:rsidRPr="00FF6EC1">
        <w:rPr>
          <w:rFonts w:ascii="Times New Roman" w:eastAsia="Times New Roman" w:hAnsi="Times New Roman" w:cs="Times New Roman"/>
          <w:b/>
          <w:bCs/>
        </w:rPr>
        <w:t>Управе</w:t>
      </w:r>
    </w:p>
    <w:p w:rsidR="00E73591" w:rsidRDefault="00E73591" w:rsidP="00E73591">
      <w:pPr>
        <w:spacing w:before="58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73591" w:rsidRPr="00372DDF" w:rsidRDefault="00E73591" w:rsidP="00E73591">
      <w:pPr>
        <w:spacing w:before="58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</w:rPr>
        <w:t>дељење за третман и извршење ванзаводских санкција и мера</w:t>
      </w:r>
    </w:p>
    <w:p w:rsidR="001E1C07" w:rsidRPr="00FF6EC1" w:rsidRDefault="001E1C07" w:rsidP="001E1C07">
      <w:pPr>
        <w:spacing w:before="62" w:after="0" w:line="542" w:lineRule="exact"/>
        <w:ind w:right="3974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 Обавеза:</w:t>
      </w:r>
    </w:p>
    <w:p w:rsidR="001E1C07" w:rsidRPr="00FF6EC1" w:rsidRDefault="001E1C07" w:rsidP="0053613E">
      <w:pPr>
        <w:spacing w:before="58" w:after="0" w:line="240" w:lineRule="auto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Основна делатност </w:t>
      </w:r>
      <w:r w:rsidR="0053613E" w:rsidRPr="0053613E">
        <w:rPr>
          <w:rFonts w:ascii="Times New Roman" w:eastAsia="Times New Roman" w:hAnsi="Times New Roman" w:cs="Times New Roman"/>
          <w:bCs/>
        </w:rPr>
        <w:t>Одељења за третман и извршење ванзаводских санкција и мера</w:t>
      </w:r>
      <w:r w:rsidR="0053613E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је реализована кроз </w:t>
      </w:r>
      <w:r w:rsidR="00127DEC">
        <w:rPr>
          <w:rFonts w:ascii="Times New Roman" w:eastAsia="Times New Roman" w:hAnsi="Times New Roman" w:cs="Times New Roman"/>
        </w:rPr>
        <w:t>стални</w:t>
      </w:r>
      <w:r w:rsidRPr="00FF6EC1">
        <w:rPr>
          <w:rFonts w:ascii="Times New Roman" w:eastAsia="Times New Roman" w:hAnsi="Times New Roman" w:cs="Times New Roman"/>
        </w:rPr>
        <w:t xml:space="preserve"> контакт са управницима установа и запосленим службеницима у третману. Редовно су анализирани извештаји о разврставању и накнадном разврставању осуђених лица и уједначавани су критеријуми за додељивање посебних права лицима лишеним слободе у свим установама за извршење кривичних санкција.</w:t>
      </w:r>
    </w:p>
    <w:p w:rsidR="001E1C07" w:rsidRPr="00FF6EC1" w:rsidRDefault="001E1C07" w:rsidP="0053613E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4" w:after="0" w:line="278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Овлашћење:</w:t>
      </w:r>
    </w:p>
    <w:p w:rsidR="001E1C07" w:rsidRPr="00FF6EC1" w:rsidRDefault="001E1C07" w:rsidP="00746F9B">
      <w:pPr>
        <w:numPr>
          <w:ilvl w:val="0"/>
          <w:numId w:val="21"/>
        </w:numPr>
        <w:tabs>
          <w:tab w:val="left" w:pos="567"/>
        </w:tabs>
        <w:spacing w:before="5"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уједначавање критеријума за додељивање посебних права лицима лишеним слободе у свим установама за извршење кривичних санкција;</w:t>
      </w:r>
    </w:p>
    <w:p w:rsidR="001E1C07" w:rsidRPr="00FF6EC1" w:rsidRDefault="001E1C07" w:rsidP="00746F9B">
      <w:pPr>
        <w:numPr>
          <w:ilvl w:val="0"/>
          <w:numId w:val="21"/>
        </w:numPr>
        <w:tabs>
          <w:tab w:val="left" w:pos="567"/>
        </w:tabs>
        <w:spacing w:before="34"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рад на популаризацији алтернативних видова кажњавања у Републици Србији;</w:t>
      </w:r>
    </w:p>
    <w:p w:rsidR="001E1C07" w:rsidRPr="00FF6EC1" w:rsidRDefault="001E1C07" w:rsidP="00746F9B">
      <w:pPr>
        <w:numPr>
          <w:ilvl w:val="0"/>
          <w:numId w:val="21"/>
        </w:numPr>
        <w:tabs>
          <w:tab w:val="left" w:pos="567"/>
        </w:tabs>
        <w:spacing w:before="48" w:after="0" w:line="274" w:lineRule="exact"/>
        <w:ind w:left="567" w:hanging="29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реализацију семинара и састанака, на различитим нивоима, са носиоцима правосудних функција;</w:t>
      </w:r>
    </w:p>
    <w:p w:rsidR="001E1C07" w:rsidRPr="00FF6EC1" w:rsidRDefault="001E1C07" w:rsidP="00746F9B">
      <w:pPr>
        <w:numPr>
          <w:ilvl w:val="0"/>
          <w:numId w:val="21"/>
        </w:numPr>
        <w:tabs>
          <w:tab w:val="left" w:pos="567"/>
        </w:tabs>
        <w:spacing w:before="67"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сталну сарадњу са локалним самоуправама;</w:t>
      </w:r>
    </w:p>
    <w:p w:rsidR="001E1C07" w:rsidRPr="00FF6EC1" w:rsidRDefault="001E1C07" w:rsidP="00746F9B">
      <w:pPr>
        <w:numPr>
          <w:ilvl w:val="0"/>
          <w:numId w:val="21"/>
        </w:numPr>
        <w:tabs>
          <w:tab w:val="left" w:pos="567"/>
        </w:tabs>
        <w:spacing w:before="19" w:after="0" w:line="274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израду и реализацију плана обуке државних службеника који се укључују у реализацију алтернативних санкција;</w:t>
      </w:r>
    </w:p>
    <w:p w:rsidR="001E1C07" w:rsidRPr="00FF6EC1" w:rsidRDefault="001E1C07" w:rsidP="00746F9B">
      <w:pPr>
        <w:numPr>
          <w:ilvl w:val="0"/>
          <w:numId w:val="21"/>
        </w:numPr>
        <w:tabs>
          <w:tab w:val="left" w:pos="567"/>
        </w:tabs>
        <w:spacing w:before="14" w:after="0" w:line="274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рад на побољшању институционалног оквира, побољшање метода рада и подстицање подршке у друштву неопходне за ефикаснији систем алтернативног кажњавања;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lastRenderedPageBreak/>
        <w:t xml:space="preserve">Пропис: </w:t>
      </w:r>
      <w:r w:rsidRPr="00FF6EC1">
        <w:rPr>
          <w:rFonts w:ascii="Times New Roman" w:eastAsia="Times New Roman" w:hAnsi="Times New Roman" w:cs="Times New Roman"/>
        </w:rPr>
        <w:t>Закон о извршењу кривичних</w:t>
      </w:r>
      <w:r w:rsidR="00617B84">
        <w:rPr>
          <w:rFonts w:ascii="Times New Roman" w:eastAsia="Times New Roman" w:hAnsi="Times New Roman" w:cs="Times New Roman"/>
        </w:rPr>
        <w:t xml:space="preserve"> санкција („Службени гласник РС“</w:t>
      </w:r>
      <w:r w:rsidRPr="00FF6EC1">
        <w:rPr>
          <w:rFonts w:ascii="Times New Roman" w:eastAsia="Times New Roman" w:hAnsi="Times New Roman" w:cs="Times New Roman"/>
        </w:rPr>
        <w:t>, бр. 55/</w:t>
      </w:r>
      <w:r w:rsidR="00C357B2">
        <w:rPr>
          <w:rFonts w:ascii="Times New Roman" w:eastAsia="Times New Roman" w:hAnsi="Times New Roman" w:cs="Times New Roman"/>
        </w:rPr>
        <w:t>20</w:t>
      </w:r>
      <w:r w:rsidRPr="00FF6EC1">
        <w:rPr>
          <w:rFonts w:ascii="Times New Roman" w:eastAsia="Times New Roman" w:hAnsi="Times New Roman" w:cs="Times New Roman"/>
        </w:rPr>
        <w:t xml:space="preserve">14), </w:t>
      </w:r>
    </w:p>
    <w:p w:rsidR="001E1C07" w:rsidRPr="00343485" w:rsidRDefault="003F77AF" w:rsidP="001E1C07">
      <w:pPr>
        <w:spacing w:before="19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(</w:t>
      </w:r>
      <w:r w:rsidR="00617B84">
        <w:rPr>
          <w:rFonts w:ascii="Times New Roman" w:eastAsia="Times New Roman" w:hAnsi="Times New Roman" w:cs="Times New Roman"/>
        </w:rPr>
        <w:t>„</w:t>
      </w:r>
      <w:r w:rsidRPr="00FF6EC1">
        <w:rPr>
          <w:rFonts w:ascii="Times New Roman" w:eastAsia="Times New Roman" w:hAnsi="Times New Roman" w:cs="Times New Roman"/>
        </w:rPr>
        <w:t>Сл</w:t>
      </w:r>
      <w:r w:rsidR="00617B84">
        <w:rPr>
          <w:rFonts w:ascii="Times New Roman" w:eastAsia="Times New Roman" w:hAnsi="Times New Roman" w:cs="Times New Roman"/>
        </w:rPr>
        <w:t xml:space="preserve">ужбени </w:t>
      </w:r>
      <w:r w:rsidRPr="00FF6EC1">
        <w:rPr>
          <w:rFonts w:ascii="Times New Roman" w:eastAsia="Times New Roman" w:hAnsi="Times New Roman" w:cs="Times New Roman"/>
        </w:rPr>
        <w:t xml:space="preserve"> гласник РС</w:t>
      </w:r>
      <w:r w:rsidR="00617B84">
        <w:rPr>
          <w:rFonts w:ascii="Times New Roman" w:eastAsia="Times New Roman" w:hAnsi="Times New Roman" w:cs="Times New Roman"/>
        </w:rPr>
        <w:t>“</w:t>
      </w:r>
      <w:r w:rsidRPr="00FF6EC1">
        <w:rPr>
          <w:rFonts w:ascii="Times New Roman" w:eastAsia="Times New Roman" w:hAnsi="Times New Roman" w:cs="Times New Roman"/>
        </w:rPr>
        <w:t xml:space="preserve"> бр. 20/2008),  Закон о извршењу ванзаводских санкција и мера (</w:t>
      </w:r>
      <w:r w:rsidR="00617B84">
        <w:rPr>
          <w:rFonts w:ascii="Times New Roman" w:eastAsia="Times New Roman" w:hAnsi="Times New Roman" w:cs="Times New Roman"/>
        </w:rPr>
        <w:t>„</w:t>
      </w:r>
      <w:r w:rsidRPr="00FF6EC1">
        <w:rPr>
          <w:rFonts w:ascii="Times New Roman" w:eastAsia="Times New Roman" w:hAnsi="Times New Roman" w:cs="Times New Roman"/>
        </w:rPr>
        <w:t>Сл</w:t>
      </w:r>
      <w:r w:rsidR="00617B84">
        <w:rPr>
          <w:rFonts w:ascii="Times New Roman" w:eastAsia="Times New Roman" w:hAnsi="Times New Roman" w:cs="Times New Roman"/>
        </w:rPr>
        <w:t xml:space="preserve">ужбени </w:t>
      </w:r>
      <w:r w:rsidRPr="00FF6EC1">
        <w:rPr>
          <w:rFonts w:ascii="Times New Roman" w:eastAsia="Times New Roman" w:hAnsi="Times New Roman" w:cs="Times New Roman"/>
        </w:rPr>
        <w:t>гласник РС</w:t>
      </w:r>
      <w:r w:rsidR="00617B84">
        <w:rPr>
          <w:rFonts w:ascii="Times New Roman" w:eastAsia="Times New Roman" w:hAnsi="Times New Roman" w:cs="Times New Roman"/>
        </w:rPr>
        <w:t>“</w:t>
      </w:r>
      <w:r w:rsidRPr="00FF6EC1">
        <w:rPr>
          <w:rFonts w:ascii="Times New Roman" w:eastAsia="Times New Roman" w:hAnsi="Times New Roman" w:cs="Times New Roman"/>
        </w:rPr>
        <w:t xml:space="preserve"> бр.</w:t>
      </w:r>
      <w:r w:rsidR="00617B84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55/</w:t>
      </w:r>
      <w:r w:rsidR="00C357B2">
        <w:rPr>
          <w:rFonts w:ascii="Times New Roman" w:eastAsia="Times New Roman" w:hAnsi="Times New Roman" w:cs="Times New Roman"/>
        </w:rPr>
        <w:t>20</w:t>
      </w:r>
      <w:r w:rsidRPr="00FF6EC1">
        <w:rPr>
          <w:rFonts w:ascii="Times New Roman" w:eastAsia="Times New Roman" w:hAnsi="Times New Roman" w:cs="Times New Roman"/>
        </w:rPr>
        <w:t>14)</w:t>
      </w:r>
      <w:r w:rsidR="00343485">
        <w:rPr>
          <w:rFonts w:ascii="Times New Roman" w:eastAsia="Times New Roman" w:hAnsi="Times New Roman" w:cs="Times New Roman"/>
        </w:rPr>
        <w:t xml:space="preserve">, Правилник о начину извршења ванзаводских санкција и мера и организацији и раду повереника </w:t>
      </w:r>
      <w:r w:rsidR="00617B84">
        <w:rPr>
          <w:rFonts w:ascii="Times New Roman" w:eastAsia="Times New Roman" w:hAnsi="Times New Roman" w:cs="Times New Roman"/>
        </w:rPr>
        <w:t>(„Службени гласник РС“</w:t>
      </w:r>
      <w:r w:rsidR="00617B84" w:rsidRPr="00FF6EC1">
        <w:rPr>
          <w:rFonts w:ascii="Times New Roman" w:eastAsia="Times New Roman" w:hAnsi="Times New Roman" w:cs="Times New Roman"/>
        </w:rPr>
        <w:t xml:space="preserve">, </w:t>
      </w:r>
      <w:r w:rsidR="00343485">
        <w:rPr>
          <w:rFonts w:ascii="Times New Roman" w:eastAsia="Times New Roman" w:hAnsi="Times New Roman" w:cs="Times New Roman"/>
        </w:rPr>
        <w:t>бр.30/</w:t>
      </w:r>
      <w:r w:rsidR="00C357B2">
        <w:rPr>
          <w:rFonts w:ascii="Times New Roman" w:eastAsia="Times New Roman" w:hAnsi="Times New Roman" w:cs="Times New Roman"/>
        </w:rPr>
        <w:t>20</w:t>
      </w:r>
      <w:r w:rsidR="00343485">
        <w:rPr>
          <w:rFonts w:ascii="Times New Roman" w:eastAsia="Times New Roman" w:hAnsi="Times New Roman" w:cs="Times New Roman"/>
        </w:rPr>
        <w:t>15)</w:t>
      </w:r>
    </w:p>
    <w:p w:rsidR="00DE6F77" w:rsidRDefault="001E1C07" w:rsidP="00DE6F77">
      <w:pPr>
        <w:spacing w:before="53" w:after="0" w:line="542" w:lineRule="exact"/>
        <w:rPr>
          <w:rFonts w:ascii="Times New Roman" w:eastAsia="Times New Roman" w:hAnsi="Times New Roman" w:cs="Times New Roman"/>
          <w:b/>
          <w:bCs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Одељење за </w:t>
      </w:r>
      <w:r w:rsidR="00DE6F77">
        <w:rPr>
          <w:rFonts w:ascii="Times New Roman" w:eastAsia="Times New Roman" w:hAnsi="Times New Roman" w:cs="Times New Roman"/>
          <w:b/>
          <w:bCs/>
        </w:rPr>
        <w:t xml:space="preserve">безбедносно </w:t>
      </w:r>
      <w:r w:rsidR="00DE6F77" w:rsidRPr="00DE6F77">
        <w:rPr>
          <w:rFonts w:ascii="Times New Roman" w:eastAsia="Times New Roman" w:hAnsi="Times New Roman" w:cs="Times New Roman"/>
          <w:bCs/>
        </w:rPr>
        <w:t>-</w:t>
      </w:r>
      <w:r w:rsidR="00DE6F77">
        <w:rPr>
          <w:rFonts w:ascii="Times New Roman" w:eastAsia="Times New Roman" w:hAnsi="Times New Roman" w:cs="Times New Roman"/>
          <w:b/>
          <w:bCs/>
        </w:rPr>
        <w:t xml:space="preserve"> </w:t>
      </w:r>
      <w:r w:rsidRPr="00FF6EC1">
        <w:rPr>
          <w:rFonts w:ascii="Times New Roman" w:eastAsia="Times New Roman" w:hAnsi="Times New Roman" w:cs="Times New Roman"/>
          <w:b/>
          <w:bCs/>
        </w:rPr>
        <w:t xml:space="preserve">оперативне послове </w:t>
      </w:r>
    </w:p>
    <w:p w:rsidR="001E1C07" w:rsidRPr="00FF6EC1" w:rsidRDefault="001E1C07" w:rsidP="00DE6F77">
      <w:pPr>
        <w:spacing w:before="53" w:after="0" w:line="542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Обавеза:</w:t>
      </w:r>
    </w:p>
    <w:p w:rsidR="001E1C07" w:rsidRPr="00FF6EC1" w:rsidRDefault="00127DEC" w:rsidP="00BF0BE6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="001E1C07" w:rsidRPr="00FF6EC1">
        <w:rPr>
          <w:rFonts w:ascii="Times New Roman" w:eastAsia="Times New Roman" w:hAnsi="Times New Roman" w:cs="Times New Roman"/>
        </w:rPr>
        <w:t>напређење технике безбедности завода;</w:t>
      </w:r>
    </w:p>
    <w:p w:rsidR="001E1C07" w:rsidRPr="00FF6EC1" w:rsidRDefault="001E1C07" w:rsidP="00BF0BE6">
      <w:pPr>
        <w:numPr>
          <w:ilvl w:val="0"/>
          <w:numId w:val="22"/>
        </w:numPr>
        <w:tabs>
          <w:tab w:val="left" w:pos="567"/>
        </w:tabs>
        <w:spacing w:before="19" w:after="0" w:line="274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послова стручног оспособљавања и напредовања запослених на пословима обезбеђења;</w:t>
      </w:r>
    </w:p>
    <w:p w:rsidR="001E1C07" w:rsidRPr="00FF6EC1" w:rsidRDefault="001E1C07" w:rsidP="00BF0BE6">
      <w:pPr>
        <w:numPr>
          <w:ilvl w:val="0"/>
          <w:numId w:val="22"/>
        </w:numPr>
        <w:tabs>
          <w:tab w:val="left" w:pos="567"/>
        </w:tabs>
        <w:spacing w:before="34"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праћење прописа који се односе на Службу за обезбеђење;</w:t>
      </w:r>
    </w:p>
    <w:p w:rsidR="001E1C07" w:rsidRPr="00FF6EC1" w:rsidRDefault="001E1C07" w:rsidP="00BF0BE6">
      <w:pPr>
        <w:numPr>
          <w:ilvl w:val="0"/>
          <w:numId w:val="22"/>
        </w:numPr>
        <w:tabs>
          <w:tab w:val="left" w:pos="567"/>
        </w:tabs>
        <w:spacing w:before="19" w:after="0" w:line="274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анализирање екцесних ситуација у заводима и предузимање мера за њихово отклањање;</w:t>
      </w:r>
    </w:p>
    <w:p w:rsidR="001E1C07" w:rsidRPr="00FF6EC1" w:rsidRDefault="001E1C07" w:rsidP="00BF0BE6">
      <w:pPr>
        <w:numPr>
          <w:ilvl w:val="0"/>
          <w:numId w:val="22"/>
        </w:numPr>
        <w:tabs>
          <w:tab w:val="left" w:pos="567"/>
        </w:tabs>
        <w:spacing w:before="38"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израђивање месечних и годишњих статистичких извештаја;</w:t>
      </w:r>
    </w:p>
    <w:p w:rsidR="001E1C07" w:rsidRPr="00FF6EC1" w:rsidRDefault="001E1C07" w:rsidP="00BF0BE6">
      <w:pPr>
        <w:numPr>
          <w:ilvl w:val="0"/>
          <w:numId w:val="22"/>
        </w:numPr>
        <w:tabs>
          <w:tab w:val="left" w:pos="567"/>
        </w:tabs>
        <w:spacing w:before="38"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праћење спровођења специјалног заводског режима;</w:t>
      </w:r>
    </w:p>
    <w:p w:rsidR="001E1C07" w:rsidRPr="00FF6EC1" w:rsidRDefault="001E1C07" w:rsidP="00BF0BE6">
      <w:pPr>
        <w:numPr>
          <w:ilvl w:val="0"/>
          <w:numId w:val="22"/>
        </w:numPr>
        <w:tabs>
          <w:tab w:val="left" w:pos="567"/>
        </w:tabs>
        <w:spacing w:before="19" w:after="0" w:line="274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учествовање у изради и унапређењу подзаконских прописа везаних за систем обезбеђења и одржавање контаката са другим субјектима који утичу на систем безбедности;</w:t>
      </w:r>
    </w:p>
    <w:p w:rsidR="001E1C07" w:rsidRPr="00FF6EC1" w:rsidRDefault="001E1C07" w:rsidP="00BF0BE6">
      <w:pPr>
        <w:numPr>
          <w:ilvl w:val="0"/>
          <w:numId w:val="22"/>
        </w:numPr>
        <w:tabs>
          <w:tab w:val="left" w:pos="567"/>
        </w:tabs>
        <w:spacing w:after="0" w:line="293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предузимање превентивних безбедоносних мера;</w:t>
      </w:r>
    </w:p>
    <w:p w:rsidR="001E1C07" w:rsidRPr="00FF6EC1" w:rsidRDefault="001E1C07" w:rsidP="00BF0BE6">
      <w:pPr>
        <w:numPr>
          <w:ilvl w:val="0"/>
          <w:numId w:val="22"/>
        </w:numPr>
        <w:tabs>
          <w:tab w:val="left" w:pos="567"/>
        </w:tabs>
        <w:spacing w:after="0" w:line="293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ажурирање базе података о лицима лишеним слободе и запосленима у Управи;</w:t>
      </w:r>
    </w:p>
    <w:p w:rsidR="001E1C07" w:rsidRPr="00FF6EC1" w:rsidRDefault="001E1C07" w:rsidP="00BF0BE6">
      <w:pPr>
        <w:numPr>
          <w:ilvl w:val="0"/>
          <w:numId w:val="22"/>
        </w:numPr>
        <w:tabs>
          <w:tab w:val="left" w:pos="567"/>
        </w:tabs>
        <w:spacing w:after="0" w:line="293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 послове издавања службених легитимација;</w:t>
      </w:r>
    </w:p>
    <w:p w:rsidR="001E1C07" w:rsidRPr="0093308B" w:rsidRDefault="001E1C07" w:rsidP="00BF0BE6">
      <w:pPr>
        <w:numPr>
          <w:ilvl w:val="0"/>
          <w:numId w:val="22"/>
        </w:numPr>
        <w:tabs>
          <w:tab w:val="left" w:pos="567"/>
        </w:tabs>
        <w:spacing w:after="0" w:line="293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сарадњу са другим органима;</w:t>
      </w:r>
    </w:p>
    <w:p w:rsidR="0093308B" w:rsidRPr="00FF6EC1" w:rsidRDefault="0093308B" w:rsidP="00BF0BE6">
      <w:pPr>
        <w:numPr>
          <w:ilvl w:val="0"/>
          <w:numId w:val="22"/>
        </w:numPr>
        <w:tabs>
          <w:tab w:val="left" w:pos="567"/>
        </w:tabs>
        <w:spacing w:before="29"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унапређење функционалности информационог система;</w:t>
      </w:r>
    </w:p>
    <w:p w:rsidR="0093308B" w:rsidRPr="00FF6EC1" w:rsidRDefault="0093308B" w:rsidP="00BF0BE6">
      <w:pPr>
        <w:numPr>
          <w:ilvl w:val="0"/>
          <w:numId w:val="22"/>
        </w:numPr>
        <w:tabs>
          <w:tab w:val="left" w:pos="567"/>
        </w:tabs>
        <w:spacing w:before="38"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инсталирање и одржавање мрежне ифраструктуре;</w:t>
      </w:r>
    </w:p>
    <w:p w:rsidR="0093308B" w:rsidRPr="0093308B" w:rsidRDefault="0093308B" w:rsidP="00BF0BE6">
      <w:pPr>
        <w:numPr>
          <w:ilvl w:val="0"/>
          <w:numId w:val="22"/>
        </w:numPr>
        <w:tabs>
          <w:tab w:val="left" w:pos="567"/>
        </w:tabs>
        <w:spacing w:before="29" w:after="0" w:line="269" w:lineRule="exact"/>
        <w:ind w:left="567" w:hanging="283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припрема мишљења и сагласности на стратегије, планска и програмска акта у области информационих технологија.</w:t>
      </w:r>
    </w:p>
    <w:p w:rsidR="001E1C07" w:rsidRPr="00FF6EC1" w:rsidRDefault="001E1C07" w:rsidP="00BF0BE6">
      <w:pPr>
        <w:numPr>
          <w:ilvl w:val="0"/>
          <w:numId w:val="22"/>
        </w:numPr>
        <w:tabs>
          <w:tab w:val="left" w:pos="567"/>
        </w:tabs>
        <w:spacing w:after="0" w:line="293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и других послова из делокруга Одељења.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24" w:after="0" w:line="283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Овлашћење:</w:t>
      </w:r>
    </w:p>
    <w:p w:rsidR="001E1C07" w:rsidRPr="00FF6EC1" w:rsidRDefault="001E1C07" w:rsidP="002E078D">
      <w:pPr>
        <w:numPr>
          <w:ilvl w:val="0"/>
          <w:numId w:val="23"/>
        </w:numPr>
        <w:tabs>
          <w:tab w:val="left" w:pos="567"/>
        </w:tabs>
        <w:spacing w:before="5" w:after="0" w:line="283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сталних и непосредних контаката са лицима лишеним слободе без присуства запослених у заводима;</w:t>
      </w:r>
    </w:p>
    <w:p w:rsidR="001E1C07" w:rsidRPr="00FF6EC1" w:rsidRDefault="001E1C07" w:rsidP="002E078D">
      <w:pPr>
        <w:numPr>
          <w:ilvl w:val="0"/>
          <w:numId w:val="23"/>
        </w:numPr>
        <w:tabs>
          <w:tab w:val="left" w:pos="567"/>
        </w:tabs>
        <w:spacing w:before="5" w:after="0" w:line="283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вршење редовних и ванредних обилазака завода и непосредан рад на отклањању свих проблема који настану у заводима;</w:t>
      </w:r>
    </w:p>
    <w:p w:rsidR="001E1C07" w:rsidRPr="00FF6EC1" w:rsidRDefault="001E1C07" w:rsidP="002E078D">
      <w:pPr>
        <w:numPr>
          <w:ilvl w:val="0"/>
          <w:numId w:val="23"/>
        </w:numPr>
        <w:tabs>
          <w:tab w:val="left" w:pos="567"/>
        </w:tabs>
        <w:spacing w:before="10" w:after="0" w:line="288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праћење и координирање рада завода у остваривању права и обавеза лица лишених слободе;</w:t>
      </w:r>
    </w:p>
    <w:p w:rsidR="001E1C07" w:rsidRPr="00FF6EC1" w:rsidRDefault="001E1C07" w:rsidP="002E078D">
      <w:pPr>
        <w:numPr>
          <w:ilvl w:val="0"/>
          <w:numId w:val="23"/>
        </w:numPr>
        <w:tabs>
          <w:tab w:val="left" w:pos="567"/>
        </w:tabs>
        <w:spacing w:before="5" w:after="0" w:line="28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праћење рада и организације службе за обезбеђење у заводима;</w:t>
      </w:r>
    </w:p>
    <w:p w:rsidR="001E1C07" w:rsidRPr="00FF6EC1" w:rsidRDefault="001E1C07" w:rsidP="002E078D">
      <w:pPr>
        <w:numPr>
          <w:ilvl w:val="0"/>
          <w:numId w:val="23"/>
        </w:numPr>
        <w:tabs>
          <w:tab w:val="left" w:pos="567"/>
        </w:tabs>
        <w:spacing w:before="5" w:after="0" w:line="28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израђивање јединственог програма рада службе на нивоу Управе;</w:t>
      </w:r>
    </w:p>
    <w:p w:rsidR="001E1C07" w:rsidRPr="0093308B" w:rsidRDefault="001E1C07" w:rsidP="002E078D">
      <w:pPr>
        <w:numPr>
          <w:ilvl w:val="0"/>
          <w:numId w:val="23"/>
        </w:numPr>
        <w:tabs>
          <w:tab w:val="left" w:pos="567"/>
        </w:tabs>
        <w:spacing w:before="5" w:after="0" w:line="28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усклађивање рада унутрашњих јединица;</w:t>
      </w:r>
    </w:p>
    <w:p w:rsidR="0093308B" w:rsidRPr="00FF6EC1" w:rsidRDefault="0093308B" w:rsidP="002E078D">
      <w:pPr>
        <w:numPr>
          <w:ilvl w:val="0"/>
          <w:numId w:val="23"/>
        </w:numPr>
        <w:tabs>
          <w:tab w:val="left" w:pos="567"/>
        </w:tabs>
        <w:spacing w:after="0" w:line="28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оперативно планирање, организовање и извршење планираних задатака;</w:t>
      </w:r>
    </w:p>
    <w:p w:rsidR="0093308B" w:rsidRPr="00FF6EC1" w:rsidRDefault="0093308B" w:rsidP="002E078D">
      <w:pPr>
        <w:numPr>
          <w:ilvl w:val="0"/>
          <w:numId w:val="23"/>
        </w:numPr>
        <w:tabs>
          <w:tab w:val="left" w:pos="567"/>
        </w:tabs>
        <w:spacing w:before="10" w:after="0" w:line="28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прати функционисање информационог система;</w:t>
      </w:r>
    </w:p>
    <w:p w:rsidR="0093308B" w:rsidRPr="00FF6EC1" w:rsidRDefault="0093308B" w:rsidP="002E078D">
      <w:pPr>
        <w:numPr>
          <w:ilvl w:val="0"/>
          <w:numId w:val="23"/>
        </w:numPr>
        <w:tabs>
          <w:tab w:val="left" w:pos="567"/>
        </w:tabs>
        <w:spacing w:before="77"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израда нових функционалности информационог система;</w:t>
      </w:r>
    </w:p>
    <w:p w:rsidR="0093308B" w:rsidRPr="00FF6EC1" w:rsidRDefault="0093308B" w:rsidP="002E078D">
      <w:pPr>
        <w:numPr>
          <w:ilvl w:val="0"/>
          <w:numId w:val="23"/>
        </w:numPr>
        <w:tabs>
          <w:tab w:val="left" w:pos="567"/>
        </w:tabs>
        <w:spacing w:before="86" w:after="0" w:line="240" w:lineRule="auto"/>
        <w:ind w:left="567" w:hanging="283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израда програма за аутоматизацију појединих процеса рада;</w:t>
      </w:r>
    </w:p>
    <w:p w:rsidR="0093308B" w:rsidRPr="00FF6EC1" w:rsidRDefault="0093308B" w:rsidP="002E078D">
      <w:pPr>
        <w:numPr>
          <w:ilvl w:val="0"/>
          <w:numId w:val="23"/>
        </w:numPr>
        <w:tabs>
          <w:tab w:val="left" w:pos="567"/>
        </w:tabs>
        <w:spacing w:before="34"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инсталирање и одржавање мрежне ифраструктуре;</w:t>
      </w:r>
    </w:p>
    <w:p w:rsidR="0093308B" w:rsidRPr="00FF6EC1" w:rsidRDefault="0093308B" w:rsidP="00710B16">
      <w:pPr>
        <w:numPr>
          <w:ilvl w:val="0"/>
          <w:numId w:val="23"/>
        </w:numPr>
        <w:tabs>
          <w:tab w:val="left" w:pos="567"/>
        </w:tabs>
        <w:spacing w:before="24" w:after="0" w:line="274" w:lineRule="exact"/>
        <w:ind w:left="567" w:hanging="283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дефинише методологије за нове пројекте и врши систем анализу постојећих за планско коришћење средстава Европске уније и других међународних организација;</w:t>
      </w:r>
    </w:p>
    <w:p w:rsidR="0093308B" w:rsidRPr="00FF6EC1" w:rsidRDefault="0093308B" w:rsidP="00710B16">
      <w:pPr>
        <w:numPr>
          <w:ilvl w:val="0"/>
          <w:numId w:val="23"/>
        </w:numPr>
        <w:tabs>
          <w:tab w:val="left" w:pos="567"/>
        </w:tabs>
        <w:spacing w:before="14" w:after="0" w:line="278" w:lineRule="exact"/>
        <w:ind w:left="567" w:hanging="283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ради извештаје и анализу безбедносно</w:t>
      </w:r>
      <w:r>
        <w:rPr>
          <w:rFonts w:ascii="Times New Roman" w:eastAsia="Times New Roman" w:hAnsi="Times New Roman" w:cs="Times New Roman"/>
        </w:rPr>
        <w:t xml:space="preserve"> значајних </w:t>
      </w:r>
      <w:r w:rsidRPr="00FF6EC1">
        <w:rPr>
          <w:rFonts w:ascii="Times New Roman" w:eastAsia="Times New Roman" w:hAnsi="Times New Roman" w:cs="Times New Roman"/>
        </w:rPr>
        <w:t>догађаја;</w:t>
      </w:r>
    </w:p>
    <w:p w:rsidR="0093308B" w:rsidRPr="00FF6EC1" w:rsidRDefault="0093308B" w:rsidP="00710B16">
      <w:pPr>
        <w:numPr>
          <w:ilvl w:val="0"/>
          <w:numId w:val="23"/>
        </w:numPr>
        <w:tabs>
          <w:tab w:val="left" w:pos="567"/>
        </w:tabs>
        <w:spacing w:before="5" w:after="0" w:line="278" w:lineRule="exact"/>
        <w:ind w:left="567" w:hanging="283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врши послове на инсталацији и одржавању системског, апликативног и комуникационог софтвера, локалних рачунарских мрежа, рачунара, штампача и друге периферне опреме;</w:t>
      </w:r>
    </w:p>
    <w:p w:rsidR="001E1C07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  <w:lang w:val="en-US"/>
        </w:rPr>
      </w:pPr>
    </w:p>
    <w:p w:rsidR="003B1FA9" w:rsidRPr="003B1FA9" w:rsidRDefault="003B1FA9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  <w:lang w:val="en-US"/>
        </w:rPr>
      </w:pPr>
    </w:p>
    <w:p w:rsidR="000A5F4A" w:rsidRPr="00237F8C" w:rsidRDefault="001E1C07" w:rsidP="00237F8C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lastRenderedPageBreak/>
        <w:t xml:space="preserve">Пропис: </w:t>
      </w:r>
      <w:r w:rsidRPr="00FF6EC1">
        <w:rPr>
          <w:rFonts w:ascii="Times New Roman" w:eastAsia="Times New Roman" w:hAnsi="Times New Roman" w:cs="Times New Roman"/>
        </w:rPr>
        <w:t xml:space="preserve">Закон </w:t>
      </w:r>
      <w:r w:rsidR="00221872">
        <w:rPr>
          <w:rFonts w:ascii="Times New Roman" w:eastAsia="Times New Roman" w:hAnsi="Times New Roman" w:cs="Times New Roman"/>
        </w:rPr>
        <w:t xml:space="preserve">о извршењу кривичних санкција </w:t>
      </w:r>
      <w:r w:rsidR="00EF5964">
        <w:rPr>
          <w:rFonts w:ascii="Times New Roman" w:eastAsia="Times New Roman" w:hAnsi="Times New Roman" w:cs="Times New Roman"/>
        </w:rPr>
        <w:t>(„Службени гласник РС“</w:t>
      </w:r>
      <w:r w:rsidR="00EF5964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55/</w:t>
      </w:r>
      <w:r w:rsidR="00004B84">
        <w:rPr>
          <w:rFonts w:ascii="Times New Roman" w:eastAsia="Times New Roman" w:hAnsi="Times New Roman" w:cs="Times New Roman"/>
          <w:lang w:eastAsia="sr-Latn-CS"/>
        </w:rPr>
        <w:t>20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14), </w:t>
      </w:r>
      <w:r w:rsidRPr="00FF6EC1">
        <w:rPr>
          <w:rFonts w:ascii="Times New Roman" w:eastAsia="Times New Roman" w:hAnsi="Times New Roman" w:cs="Times New Roman"/>
        </w:rPr>
        <w:t xml:space="preserve">Правилник о службеној легитимацији </w:t>
      </w:r>
      <w:r w:rsidR="002933F6">
        <w:rPr>
          <w:rFonts w:ascii="Times New Roman" w:eastAsia="Times New Roman" w:hAnsi="Times New Roman" w:cs="Times New Roman"/>
        </w:rPr>
        <w:t xml:space="preserve">и службеној значки у Управи за извршење кривичних санкција </w:t>
      </w:r>
      <w:r w:rsidR="00EF5964">
        <w:rPr>
          <w:rFonts w:ascii="Times New Roman" w:eastAsia="Times New Roman" w:hAnsi="Times New Roman" w:cs="Times New Roman"/>
        </w:rPr>
        <w:t>(„Службени гласник РС“</w:t>
      </w:r>
      <w:r w:rsidR="00EF5964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="00DC6566">
        <w:rPr>
          <w:rFonts w:ascii="Times New Roman" w:eastAsia="Times New Roman" w:hAnsi="Times New Roman" w:cs="Times New Roman"/>
          <w:lang w:val="sr-Latn-CS" w:eastAsia="sr-Latn-CS"/>
        </w:rPr>
        <w:t>122/</w:t>
      </w:r>
      <w:r w:rsidR="002933F6">
        <w:rPr>
          <w:rFonts w:ascii="Times New Roman" w:eastAsia="Times New Roman" w:hAnsi="Times New Roman" w:cs="Times New Roman"/>
          <w:lang w:eastAsia="sr-Latn-CS"/>
        </w:rPr>
        <w:t>20</w:t>
      </w:r>
      <w:r w:rsidR="00DC6566">
        <w:rPr>
          <w:rFonts w:ascii="Times New Roman" w:eastAsia="Times New Roman" w:hAnsi="Times New Roman" w:cs="Times New Roman"/>
          <w:lang w:val="sr-Latn-CS" w:eastAsia="sr-Latn-CS"/>
        </w:rPr>
        <w:t>14</w:t>
      </w:r>
      <w:r w:rsidR="002933F6">
        <w:rPr>
          <w:rFonts w:ascii="Times New Roman" w:eastAsia="Times New Roman" w:hAnsi="Times New Roman" w:cs="Times New Roman"/>
          <w:lang w:eastAsia="sr-Latn-CS"/>
        </w:rPr>
        <w:t>, 6/2016, 74/2016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), </w:t>
      </w:r>
      <w:r w:rsidRPr="00FF6EC1">
        <w:rPr>
          <w:rFonts w:ascii="Times New Roman" w:eastAsia="Times New Roman" w:hAnsi="Times New Roman" w:cs="Times New Roman"/>
        </w:rPr>
        <w:t>Правилник о кућном реду казнено поправ</w:t>
      </w:r>
      <w:r w:rsidR="00E47162">
        <w:rPr>
          <w:rFonts w:ascii="Times New Roman" w:eastAsia="Times New Roman" w:hAnsi="Times New Roman" w:cs="Times New Roman"/>
        </w:rPr>
        <w:t xml:space="preserve">них завода и окружних затвора </w:t>
      </w:r>
      <w:r w:rsidR="00EF5964">
        <w:rPr>
          <w:rFonts w:ascii="Times New Roman" w:eastAsia="Times New Roman" w:hAnsi="Times New Roman" w:cs="Times New Roman"/>
        </w:rPr>
        <w:t>(„Службени гласник РС“</w:t>
      </w:r>
      <w:r w:rsidR="00EF5964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>110/</w:t>
      </w:r>
      <w:r w:rsidR="00004B84">
        <w:rPr>
          <w:rFonts w:ascii="Times New Roman" w:eastAsia="Times New Roman" w:hAnsi="Times New Roman" w:cs="Times New Roman"/>
        </w:rPr>
        <w:t>20</w:t>
      </w:r>
      <w:r w:rsidRPr="00FF6EC1">
        <w:rPr>
          <w:rFonts w:ascii="Times New Roman" w:eastAsia="Times New Roman" w:hAnsi="Times New Roman" w:cs="Times New Roman"/>
        </w:rPr>
        <w:t>14), Правилник о третману, програму поступања, разврставању и накнадном разврставању осуђених лица</w:t>
      </w:r>
      <w:r w:rsidR="00836560" w:rsidRPr="00FF6EC1">
        <w:rPr>
          <w:rFonts w:ascii="Times New Roman" w:eastAsia="Times New Roman" w:hAnsi="Times New Roman" w:cs="Times New Roman"/>
        </w:rPr>
        <w:t xml:space="preserve"> </w:t>
      </w:r>
      <w:r w:rsidR="00EF5964">
        <w:rPr>
          <w:rFonts w:ascii="Times New Roman" w:eastAsia="Times New Roman" w:hAnsi="Times New Roman" w:cs="Times New Roman"/>
        </w:rPr>
        <w:t>(„Службени гласник РС“</w:t>
      </w:r>
      <w:r w:rsidR="00C01C05">
        <w:rPr>
          <w:rFonts w:ascii="Times New Roman" w:eastAsia="Times New Roman" w:hAnsi="Times New Roman" w:cs="Times New Roman"/>
        </w:rPr>
        <w:t xml:space="preserve">, </w:t>
      </w:r>
      <w:r w:rsidR="00836560" w:rsidRPr="00FF6EC1">
        <w:rPr>
          <w:rFonts w:ascii="Times New Roman" w:eastAsia="Times New Roman" w:hAnsi="Times New Roman" w:cs="Times New Roman"/>
        </w:rPr>
        <w:t>66/2015)</w:t>
      </w:r>
      <w:r w:rsidRPr="00FF6EC1">
        <w:rPr>
          <w:rFonts w:ascii="Times New Roman" w:eastAsia="Times New Roman" w:hAnsi="Times New Roman" w:cs="Times New Roman"/>
        </w:rPr>
        <w:t>, Правилник о начину вршења службе обезбеђења у установ</w:t>
      </w:r>
      <w:r w:rsidR="00E47162">
        <w:rPr>
          <w:rFonts w:ascii="Times New Roman" w:eastAsia="Times New Roman" w:hAnsi="Times New Roman" w:cs="Times New Roman"/>
        </w:rPr>
        <w:t xml:space="preserve">ама за издржавање казне затвора </w:t>
      </w:r>
      <w:r w:rsidR="00EF5964">
        <w:rPr>
          <w:rFonts w:ascii="Times New Roman" w:eastAsia="Times New Roman" w:hAnsi="Times New Roman" w:cs="Times New Roman"/>
        </w:rPr>
        <w:t>(„Службени гласник РС“</w:t>
      </w:r>
      <w:r w:rsidR="00EF5964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>30/78), Правилник о униформама, ознакама, наоружању, специјалним возилама и другој опреми у служби за обезбеђење</w:t>
      </w:r>
      <w:r w:rsidR="0093308B">
        <w:rPr>
          <w:rFonts w:ascii="Times New Roman" w:eastAsia="Times New Roman" w:hAnsi="Times New Roman" w:cs="Times New Roman"/>
        </w:rPr>
        <w:t xml:space="preserve"> у Управи за извршење кривичних санкција</w:t>
      </w:r>
      <w:r w:rsidR="00836560" w:rsidRPr="00FF6EC1">
        <w:rPr>
          <w:rFonts w:ascii="Times New Roman" w:eastAsia="Times New Roman" w:hAnsi="Times New Roman" w:cs="Times New Roman"/>
        </w:rPr>
        <w:t xml:space="preserve"> </w:t>
      </w:r>
      <w:r w:rsidR="00E47162">
        <w:rPr>
          <w:rFonts w:ascii="Times New Roman" w:eastAsia="Times New Roman" w:hAnsi="Times New Roman" w:cs="Times New Roman"/>
        </w:rPr>
        <w:t xml:space="preserve">    </w:t>
      </w:r>
      <w:r w:rsidR="00EF5964">
        <w:rPr>
          <w:rFonts w:ascii="Times New Roman" w:eastAsia="Times New Roman" w:hAnsi="Times New Roman" w:cs="Times New Roman"/>
        </w:rPr>
        <w:t>(„Службени гласник РС“</w:t>
      </w:r>
      <w:r w:rsidR="00EF5964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="0093308B">
        <w:rPr>
          <w:rFonts w:ascii="Times New Roman" w:eastAsia="Times New Roman" w:hAnsi="Times New Roman" w:cs="Times New Roman"/>
        </w:rPr>
        <w:t>29</w:t>
      </w:r>
      <w:r w:rsidRPr="00FF6EC1">
        <w:rPr>
          <w:rFonts w:ascii="Times New Roman" w:eastAsia="Times New Roman" w:hAnsi="Times New Roman" w:cs="Times New Roman"/>
        </w:rPr>
        <w:t>/201</w:t>
      </w:r>
      <w:r w:rsidR="0093308B">
        <w:rPr>
          <w:rFonts w:ascii="Times New Roman" w:eastAsia="Times New Roman" w:hAnsi="Times New Roman" w:cs="Times New Roman"/>
        </w:rPr>
        <w:t>6</w:t>
      </w:r>
      <w:r w:rsidR="00DC6566">
        <w:rPr>
          <w:rFonts w:ascii="Times New Roman" w:eastAsia="Times New Roman" w:hAnsi="Times New Roman" w:cs="Times New Roman"/>
        </w:rPr>
        <w:t>,</w:t>
      </w:r>
      <w:r w:rsidR="0093308B">
        <w:rPr>
          <w:rFonts w:ascii="Times New Roman" w:eastAsia="Times New Roman" w:hAnsi="Times New Roman" w:cs="Times New Roman"/>
        </w:rPr>
        <w:t xml:space="preserve"> 74</w:t>
      </w:r>
      <w:r w:rsidR="00DC6566">
        <w:rPr>
          <w:rFonts w:ascii="Times New Roman" w:eastAsia="Times New Roman" w:hAnsi="Times New Roman" w:cs="Times New Roman"/>
        </w:rPr>
        <w:t>/201</w:t>
      </w:r>
      <w:r w:rsidR="0093308B">
        <w:rPr>
          <w:rFonts w:ascii="Times New Roman" w:eastAsia="Times New Roman" w:hAnsi="Times New Roman" w:cs="Times New Roman"/>
        </w:rPr>
        <w:t>6</w:t>
      </w:r>
      <w:r w:rsidRPr="00FF6EC1">
        <w:rPr>
          <w:rFonts w:ascii="Times New Roman" w:eastAsia="Times New Roman" w:hAnsi="Times New Roman" w:cs="Times New Roman"/>
        </w:rPr>
        <w:t>), Прави</w:t>
      </w:r>
      <w:r w:rsidR="00E47162">
        <w:rPr>
          <w:rFonts w:ascii="Times New Roman" w:eastAsia="Times New Roman" w:hAnsi="Times New Roman" w:cs="Times New Roman"/>
        </w:rPr>
        <w:t xml:space="preserve">лник о извршењу мере притвора </w:t>
      </w:r>
      <w:r w:rsidR="00EF5964">
        <w:rPr>
          <w:rFonts w:ascii="Times New Roman" w:eastAsia="Times New Roman" w:hAnsi="Times New Roman" w:cs="Times New Roman"/>
        </w:rPr>
        <w:t>(„Службени гласник РС“</w:t>
      </w:r>
      <w:r w:rsidR="00EF5964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>бр. 132/</w:t>
      </w:r>
      <w:r w:rsidR="00004B84">
        <w:rPr>
          <w:rFonts w:ascii="Times New Roman" w:eastAsia="Times New Roman" w:hAnsi="Times New Roman" w:cs="Times New Roman"/>
        </w:rPr>
        <w:t>20</w:t>
      </w:r>
      <w:r w:rsidRPr="00FF6EC1">
        <w:rPr>
          <w:rFonts w:ascii="Times New Roman" w:eastAsia="Times New Roman" w:hAnsi="Times New Roman" w:cs="Times New Roman"/>
        </w:rPr>
        <w:t>14), Правилник о кућном реду посебног одељења за извршење казне затвор а</w:t>
      </w:r>
      <w:r w:rsidR="0010277B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за кривичн</w:t>
      </w:r>
      <w:r w:rsidR="00E47162">
        <w:rPr>
          <w:rFonts w:ascii="Times New Roman" w:eastAsia="Times New Roman" w:hAnsi="Times New Roman" w:cs="Times New Roman"/>
        </w:rPr>
        <w:t>а дела организованог криминала</w:t>
      </w:r>
      <w:r w:rsidR="0010277B">
        <w:rPr>
          <w:rFonts w:ascii="Times New Roman" w:eastAsia="Times New Roman" w:hAnsi="Times New Roman" w:cs="Times New Roman"/>
        </w:rPr>
        <w:t xml:space="preserve"> </w:t>
      </w:r>
      <w:r w:rsidR="00EF5964">
        <w:rPr>
          <w:rFonts w:ascii="Times New Roman" w:eastAsia="Times New Roman" w:hAnsi="Times New Roman" w:cs="Times New Roman"/>
        </w:rPr>
        <w:t>(„Службени гласник РС“</w:t>
      </w:r>
      <w:r w:rsidR="00EF5964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 xml:space="preserve">бр. 18/2010), Правилник о мерама за одржавање реда и безбедности у заводима за извршење </w:t>
      </w:r>
      <w:r w:rsidR="00836560" w:rsidRPr="00FF6EC1">
        <w:rPr>
          <w:rFonts w:ascii="Times New Roman" w:eastAsia="Times New Roman" w:hAnsi="Times New Roman" w:cs="Times New Roman"/>
        </w:rPr>
        <w:t xml:space="preserve">кривичних  санкција </w:t>
      </w:r>
      <w:r w:rsidR="00EF5964">
        <w:rPr>
          <w:rFonts w:ascii="Times New Roman" w:eastAsia="Times New Roman" w:hAnsi="Times New Roman" w:cs="Times New Roman"/>
        </w:rPr>
        <w:t>(„Службени гласник РС“</w:t>
      </w:r>
      <w:r w:rsidR="00EF5964" w:rsidRPr="00FF6EC1">
        <w:rPr>
          <w:rFonts w:ascii="Times New Roman" w:eastAsia="Times New Roman" w:hAnsi="Times New Roman" w:cs="Times New Roman"/>
        </w:rPr>
        <w:t xml:space="preserve">, </w:t>
      </w:r>
      <w:r w:rsidR="00836560" w:rsidRPr="00FF6EC1">
        <w:rPr>
          <w:rFonts w:ascii="Times New Roman" w:eastAsia="Times New Roman" w:hAnsi="Times New Roman" w:cs="Times New Roman"/>
        </w:rPr>
        <w:t>105/2014</w:t>
      </w:r>
      <w:r w:rsidRPr="00FF6EC1">
        <w:rPr>
          <w:rFonts w:ascii="Times New Roman" w:eastAsia="Times New Roman" w:hAnsi="Times New Roman" w:cs="Times New Roman"/>
        </w:rPr>
        <w:t>).</w:t>
      </w:r>
    </w:p>
    <w:p w:rsidR="001E1C07" w:rsidRPr="00FF6EC1" w:rsidRDefault="001E1C07" w:rsidP="001E1C07">
      <w:pPr>
        <w:spacing w:before="53" w:after="0" w:line="552" w:lineRule="exact"/>
        <w:ind w:right="4608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Одељење за </w:t>
      </w:r>
      <w:r w:rsidR="0010277B" w:rsidRPr="00FF6EC1">
        <w:rPr>
          <w:rFonts w:ascii="Times New Roman" w:eastAsia="Times New Roman" w:hAnsi="Times New Roman" w:cs="Times New Roman"/>
          <w:b/>
          <w:bCs/>
        </w:rPr>
        <w:t>правне</w:t>
      </w:r>
      <w:r w:rsidR="0010277B">
        <w:rPr>
          <w:rFonts w:ascii="Times New Roman" w:eastAsia="Times New Roman" w:hAnsi="Times New Roman" w:cs="Times New Roman"/>
          <w:b/>
          <w:bCs/>
        </w:rPr>
        <w:t xml:space="preserve"> и</w:t>
      </w:r>
      <w:r w:rsidR="0010277B" w:rsidRPr="00FF6EC1">
        <w:rPr>
          <w:rFonts w:ascii="Times New Roman" w:eastAsia="Times New Roman" w:hAnsi="Times New Roman" w:cs="Times New Roman"/>
          <w:b/>
          <w:bCs/>
        </w:rPr>
        <w:t xml:space="preserve"> </w:t>
      </w:r>
      <w:r w:rsidRPr="00FF6EC1">
        <w:rPr>
          <w:rFonts w:ascii="Times New Roman" w:eastAsia="Times New Roman" w:hAnsi="Times New Roman" w:cs="Times New Roman"/>
          <w:b/>
          <w:bCs/>
        </w:rPr>
        <w:t>оп</w:t>
      </w:r>
      <w:r w:rsidR="0010277B">
        <w:rPr>
          <w:rFonts w:ascii="Times New Roman" w:eastAsia="Times New Roman" w:hAnsi="Times New Roman" w:cs="Times New Roman"/>
          <w:b/>
          <w:bCs/>
        </w:rPr>
        <w:t>ште</w:t>
      </w:r>
      <w:r w:rsidRPr="00FF6EC1">
        <w:rPr>
          <w:rFonts w:ascii="Times New Roman" w:eastAsia="Times New Roman" w:hAnsi="Times New Roman" w:cs="Times New Roman"/>
          <w:b/>
          <w:bCs/>
        </w:rPr>
        <w:t xml:space="preserve"> послове Обавеза:</w:t>
      </w:r>
    </w:p>
    <w:p w:rsidR="001E1C07" w:rsidRPr="00FF6EC1" w:rsidRDefault="001E1C07" w:rsidP="007E38D0">
      <w:pPr>
        <w:numPr>
          <w:ilvl w:val="0"/>
          <w:numId w:val="24"/>
        </w:numPr>
        <w:tabs>
          <w:tab w:val="left" w:pos="567"/>
        </w:tabs>
        <w:spacing w:after="0" w:line="278" w:lineRule="exact"/>
        <w:ind w:left="567" w:hanging="283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унапређење система за обављање послова који се односе на праћење, припрему и унапређење прописа који се односе на извршење кривичних санкција;</w:t>
      </w:r>
    </w:p>
    <w:p w:rsidR="001E1C07" w:rsidRPr="00FF6EC1" w:rsidRDefault="001E1C07" w:rsidP="007E38D0">
      <w:pPr>
        <w:numPr>
          <w:ilvl w:val="0"/>
          <w:numId w:val="24"/>
        </w:numPr>
        <w:tabs>
          <w:tab w:val="left" w:pos="567"/>
        </w:tabs>
        <w:spacing w:before="10" w:after="0" w:line="278" w:lineRule="exact"/>
        <w:ind w:left="567" w:hanging="283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обављање послова који се односе на међусобну усклађеност ових приписа као и прописа европског законодавства који се односе на област извршења кривичних санкција;</w:t>
      </w:r>
    </w:p>
    <w:p w:rsidR="001E1C07" w:rsidRPr="00FF6EC1" w:rsidRDefault="001E1C07" w:rsidP="007E38D0">
      <w:pPr>
        <w:numPr>
          <w:ilvl w:val="0"/>
          <w:numId w:val="24"/>
        </w:numPr>
        <w:tabs>
          <w:tab w:val="left" w:pos="567"/>
        </w:tabs>
        <w:spacing w:before="5" w:after="0" w:line="278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вршење анализе усклађености приписа из делокруга Управе са стандардима европског законодавства, учествовање у изради приписа у области извршења кривичних санкција правних, административних, евиденцијских и других послова којима се успоставља координација са заводима;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58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Овлашћење:</w:t>
      </w:r>
    </w:p>
    <w:p w:rsidR="001E1C07" w:rsidRPr="00FF6EC1" w:rsidRDefault="001E1C07" w:rsidP="003B347A">
      <w:pPr>
        <w:numPr>
          <w:ilvl w:val="0"/>
          <w:numId w:val="25"/>
        </w:numPr>
        <w:tabs>
          <w:tab w:val="left" w:pos="567"/>
        </w:tabs>
        <w:spacing w:before="34"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припремање акта о радно-правним, кадровским и стамбеним потребама запослених;</w:t>
      </w:r>
    </w:p>
    <w:p w:rsidR="001E1C07" w:rsidRPr="00FF6EC1" w:rsidRDefault="001E1C07" w:rsidP="003B347A">
      <w:pPr>
        <w:numPr>
          <w:ilvl w:val="0"/>
          <w:numId w:val="25"/>
        </w:numPr>
        <w:tabs>
          <w:tab w:val="left" w:pos="567"/>
        </w:tabs>
        <w:spacing w:before="19" w:after="0" w:line="274" w:lineRule="exact"/>
        <w:ind w:left="567" w:hanging="283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обављање послова који се односе на стамбену и имовинско-правну проблематику у заводима;</w:t>
      </w:r>
    </w:p>
    <w:p w:rsidR="001E1C07" w:rsidRPr="00FF6EC1" w:rsidRDefault="001E1C07" w:rsidP="003B347A">
      <w:pPr>
        <w:numPr>
          <w:ilvl w:val="0"/>
          <w:numId w:val="25"/>
        </w:numPr>
        <w:tabs>
          <w:tab w:val="left" w:pos="567"/>
        </w:tabs>
        <w:spacing w:before="34" w:after="0" w:line="240" w:lineRule="auto"/>
        <w:ind w:left="567" w:hanging="283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остваривање сарадње са републичким, покрајинским и општинским органима;</w:t>
      </w:r>
    </w:p>
    <w:p w:rsidR="001E1C07" w:rsidRPr="00FF6EC1" w:rsidRDefault="001E1C07" w:rsidP="003B347A">
      <w:pPr>
        <w:numPr>
          <w:ilvl w:val="0"/>
          <w:numId w:val="25"/>
        </w:numPr>
        <w:tabs>
          <w:tab w:val="left" w:pos="567"/>
        </w:tabs>
        <w:spacing w:before="48" w:after="0" w:line="240" w:lineRule="auto"/>
        <w:ind w:left="567" w:hanging="283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обављање и других послова из делокруга Одељења.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CB45A9" w:rsidRDefault="001E1C07" w:rsidP="00982001">
      <w:pPr>
        <w:spacing w:before="29" w:after="0" w:line="274" w:lineRule="exact"/>
        <w:jc w:val="both"/>
        <w:rPr>
          <w:rFonts w:ascii="Times New Roman" w:eastAsia="Times New Roman" w:hAnsi="Times New Roman" w:cs="Times New Roman"/>
          <w:lang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Пропис: </w:t>
      </w:r>
      <w:r w:rsidRPr="00FF6EC1">
        <w:rPr>
          <w:rFonts w:ascii="Times New Roman" w:eastAsia="Times New Roman" w:hAnsi="Times New Roman" w:cs="Times New Roman"/>
        </w:rPr>
        <w:t xml:space="preserve">Закон </w:t>
      </w:r>
      <w:r w:rsidR="00375B94">
        <w:rPr>
          <w:rFonts w:ascii="Times New Roman" w:eastAsia="Times New Roman" w:hAnsi="Times New Roman" w:cs="Times New Roman"/>
        </w:rPr>
        <w:t xml:space="preserve">о извршењу кривичних санкција </w:t>
      </w:r>
      <w:r w:rsidR="00C01C05">
        <w:rPr>
          <w:rFonts w:ascii="Times New Roman" w:eastAsia="Times New Roman" w:hAnsi="Times New Roman" w:cs="Times New Roman"/>
        </w:rPr>
        <w:t>(„Службени гласник РС“</w:t>
      </w:r>
      <w:r w:rsidR="00C01C05" w:rsidRPr="00FF6EC1">
        <w:rPr>
          <w:rFonts w:ascii="Times New Roman" w:eastAsia="Times New Roman" w:hAnsi="Times New Roman" w:cs="Times New Roman"/>
        </w:rPr>
        <w:t>,</w:t>
      </w:r>
      <w:r w:rsidRPr="00FF6EC1">
        <w:rPr>
          <w:rFonts w:ascii="Times New Roman" w:eastAsia="Times New Roman" w:hAnsi="Times New Roman" w:cs="Times New Roman"/>
        </w:rPr>
        <w:t xml:space="preserve">, 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55/14), </w:t>
      </w:r>
      <w:r w:rsidR="00C15737" w:rsidRPr="00FF6EC1">
        <w:rPr>
          <w:rFonts w:ascii="Times New Roman" w:eastAsia="Times New Roman" w:hAnsi="Times New Roman" w:cs="Times New Roman"/>
        </w:rPr>
        <w:t xml:space="preserve">Закон о државним службеницима </w:t>
      </w:r>
      <w:r w:rsidR="00C01C05">
        <w:rPr>
          <w:rFonts w:ascii="Times New Roman" w:eastAsia="Times New Roman" w:hAnsi="Times New Roman" w:cs="Times New Roman"/>
        </w:rPr>
        <w:t>(„Службени гласник РС“</w:t>
      </w:r>
      <w:r w:rsidR="00C01C05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>бр. 79/2005,</w:t>
      </w:r>
      <w:r w:rsidR="00274B6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81/2005-испр.,</w:t>
      </w:r>
      <w:r w:rsidR="00274B6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83/2005-испр.,</w:t>
      </w:r>
      <w:r w:rsidR="00274B6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64/2007,67/2007-испр.,</w:t>
      </w:r>
      <w:r w:rsidR="00274B6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116/2008,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104/2009 </w:t>
      </w:r>
      <w:r w:rsidRPr="00FF6EC1">
        <w:rPr>
          <w:rFonts w:ascii="Times New Roman" w:eastAsia="Times New Roman" w:hAnsi="Times New Roman" w:cs="Times New Roman"/>
        </w:rPr>
        <w:t xml:space="preserve">и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99/14), </w:t>
      </w:r>
      <w:r w:rsidRPr="00FF6EC1">
        <w:rPr>
          <w:rFonts w:ascii="Times New Roman" w:eastAsia="Times New Roman" w:hAnsi="Times New Roman" w:cs="Times New Roman"/>
        </w:rPr>
        <w:t>Закон о платама државних службеника и намештеника</w:t>
      </w:r>
      <w:r w:rsidR="00274B62">
        <w:rPr>
          <w:rFonts w:ascii="Times New Roman" w:eastAsia="Times New Roman" w:hAnsi="Times New Roman" w:cs="Times New Roman"/>
        </w:rPr>
        <w:t xml:space="preserve"> </w:t>
      </w:r>
      <w:r w:rsidR="00C01C05">
        <w:rPr>
          <w:rFonts w:ascii="Times New Roman" w:eastAsia="Times New Roman" w:hAnsi="Times New Roman" w:cs="Times New Roman"/>
        </w:rPr>
        <w:t>(„Службени гласник РС“</w:t>
      </w:r>
      <w:r w:rsidR="00C01C05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>бр.</w:t>
      </w:r>
      <w:r w:rsidR="00274B6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62/2006,</w:t>
      </w:r>
      <w:r w:rsidR="00C01C05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63/2006,</w:t>
      </w:r>
      <w:r w:rsidR="00C01C05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115/2006,</w:t>
      </w:r>
      <w:r w:rsidR="00C01C05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101/2007 и 99/14),Закон о државној управи </w:t>
      </w:r>
      <w:r w:rsidR="00C01C05">
        <w:rPr>
          <w:rFonts w:ascii="Times New Roman" w:eastAsia="Times New Roman" w:hAnsi="Times New Roman" w:cs="Times New Roman"/>
        </w:rPr>
        <w:t>(„Службени гласник РС“</w:t>
      </w:r>
      <w:r w:rsidR="00C01C05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79/05, 101/07, 95/2010 </w:t>
      </w:r>
      <w:r w:rsidRPr="00FF6EC1">
        <w:rPr>
          <w:rFonts w:ascii="Times New Roman" w:eastAsia="Times New Roman" w:hAnsi="Times New Roman" w:cs="Times New Roman"/>
        </w:rPr>
        <w:t xml:space="preserve">и </w:t>
      </w:r>
      <w:r w:rsidR="00C15737" w:rsidRPr="00FF6EC1">
        <w:rPr>
          <w:rFonts w:ascii="Times New Roman" w:eastAsia="Times New Roman" w:hAnsi="Times New Roman" w:cs="Times New Roman"/>
          <w:lang w:val="sr-Latn-CS" w:eastAsia="sr-Latn-CS"/>
        </w:rPr>
        <w:t>99/14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), </w:t>
      </w:r>
      <w:r w:rsidRPr="00FF6EC1">
        <w:rPr>
          <w:rFonts w:ascii="Times New Roman" w:eastAsia="Times New Roman" w:hAnsi="Times New Roman" w:cs="Times New Roman"/>
        </w:rPr>
        <w:t xml:space="preserve">Закон о општем управном поступку </w:t>
      </w:r>
      <w:r w:rsidR="00B92C7D">
        <w:rPr>
          <w:rFonts w:ascii="Times New Roman" w:eastAsia="Times New Roman" w:hAnsi="Times New Roman" w:cs="Times New Roman"/>
        </w:rPr>
        <w:t>(„Службени гласник РС“</w:t>
      </w:r>
      <w:r w:rsidR="00B92C7D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="00870FE5">
        <w:rPr>
          <w:rFonts w:ascii="Times New Roman" w:eastAsia="Times New Roman" w:hAnsi="Times New Roman" w:cs="Times New Roman"/>
          <w:lang w:eastAsia="sr-Latn-CS"/>
        </w:rPr>
        <w:t>18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/</w:t>
      </w:r>
      <w:r w:rsidR="00870FE5">
        <w:rPr>
          <w:rFonts w:ascii="Times New Roman" w:eastAsia="Times New Roman" w:hAnsi="Times New Roman" w:cs="Times New Roman"/>
          <w:lang w:eastAsia="sr-Latn-CS"/>
        </w:rPr>
        <w:t>2016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), </w:t>
      </w:r>
      <w:r w:rsidRPr="00FF6EC1">
        <w:rPr>
          <w:rFonts w:ascii="Times New Roman" w:eastAsia="Times New Roman" w:hAnsi="Times New Roman" w:cs="Times New Roman"/>
        </w:rPr>
        <w:t>Правилник о ун</w:t>
      </w:r>
      <w:r w:rsidR="00870FE5">
        <w:rPr>
          <w:rFonts w:ascii="Times New Roman" w:eastAsia="Times New Roman" w:hAnsi="Times New Roman" w:cs="Times New Roman"/>
        </w:rPr>
        <w:t>у</w:t>
      </w:r>
      <w:r w:rsidRPr="00FF6EC1">
        <w:rPr>
          <w:rFonts w:ascii="Times New Roman" w:eastAsia="Times New Roman" w:hAnsi="Times New Roman" w:cs="Times New Roman"/>
        </w:rPr>
        <w:t>трашњем уређењу и систематизацији радних места у Управи за извршење крив</w:t>
      </w:r>
      <w:r w:rsidR="00870FE5">
        <w:rPr>
          <w:rFonts w:ascii="Times New Roman" w:eastAsia="Times New Roman" w:hAnsi="Times New Roman" w:cs="Times New Roman"/>
        </w:rPr>
        <w:t>и</w:t>
      </w:r>
      <w:r w:rsidRPr="00FF6EC1">
        <w:rPr>
          <w:rFonts w:ascii="Times New Roman" w:eastAsia="Times New Roman" w:hAnsi="Times New Roman" w:cs="Times New Roman"/>
        </w:rPr>
        <w:t>чних санкција Пов</w:t>
      </w:r>
      <w:r w:rsidR="00402BF9">
        <w:rPr>
          <w:rFonts w:ascii="Times New Roman" w:eastAsia="Times New Roman" w:hAnsi="Times New Roman" w:cs="Times New Roman"/>
        </w:rPr>
        <w:t>ерљиво</w:t>
      </w:r>
      <w:r w:rsidRPr="00FF6EC1">
        <w:rPr>
          <w:rFonts w:ascii="Times New Roman" w:eastAsia="Times New Roman" w:hAnsi="Times New Roman" w:cs="Times New Roman"/>
        </w:rPr>
        <w:t xml:space="preserve"> бр. </w:t>
      </w:r>
      <w:r w:rsidR="00870FE5">
        <w:rPr>
          <w:rFonts w:ascii="Times New Roman" w:eastAsia="Times New Roman" w:hAnsi="Times New Roman" w:cs="Times New Roman"/>
          <w:lang w:eastAsia="sr-Latn-CS"/>
        </w:rPr>
        <w:t>2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/201</w:t>
      </w:r>
      <w:r w:rsidR="00870FE5">
        <w:rPr>
          <w:rFonts w:ascii="Times New Roman" w:eastAsia="Times New Roman" w:hAnsi="Times New Roman" w:cs="Times New Roman"/>
          <w:lang w:eastAsia="sr-Latn-CS"/>
        </w:rPr>
        <w:t>6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 xml:space="preserve">Правилник о утврђивању радних места односно послова у Управи за извршење заводских санкција на којима се стаж осигурања рачуна са увећаним трајањем </w:t>
      </w:r>
      <w:r w:rsidR="00B92C7D">
        <w:rPr>
          <w:rFonts w:ascii="Times New Roman" w:eastAsia="Times New Roman" w:hAnsi="Times New Roman" w:cs="Times New Roman"/>
        </w:rPr>
        <w:t>(„Службени гласник РС“</w:t>
      </w:r>
      <w:r w:rsidR="00B92C7D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>бр.</w:t>
      </w:r>
      <w:r w:rsidR="00B92C7D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87/2005 и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86/2011), </w:t>
      </w:r>
      <w:r w:rsidRPr="00FF6EC1">
        <w:rPr>
          <w:rFonts w:ascii="Times New Roman" w:eastAsia="Times New Roman" w:hAnsi="Times New Roman" w:cs="Times New Roman"/>
        </w:rPr>
        <w:t xml:space="preserve">Правилник о спровођењу јавног конкурса за попуњавање радних места у управи </w:t>
      </w:r>
      <w:r w:rsidR="00274B62">
        <w:rPr>
          <w:rFonts w:ascii="Times New Roman" w:eastAsia="Times New Roman" w:hAnsi="Times New Roman" w:cs="Times New Roman"/>
        </w:rPr>
        <w:t xml:space="preserve">за извршење кривичних санкција </w:t>
      </w:r>
      <w:r w:rsidR="00B92C7D">
        <w:rPr>
          <w:rFonts w:ascii="Times New Roman" w:eastAsia="Times New Roman" w:hAnsi="Times New Roman" w:cs="Times New Roman"/>
        </w:rPr>
        <w:t>(„Службени гласник РС“</w:t>
      </w:r>
      <w:r w:rsidR="00B92C7D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 xml:space="preserve"> </w:t>
      </w:r>
      <w:r w:rsidR="00402BF9">
        <w:rPr>
          <w:rFonts w:ascii="Times New Roman" w:eastAsia="Times New Roman" w:hAnsi="Times New Roman" w:cs="Times New Roman"/>
        </w:rPr>
        <w:t xml:space="preserve">                      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40/2010</w:t>
      </w:r>
      <w:r w:rsidR="00836560" w:rsidRPr="00FF6EC1">
        <w:rPr>
          <w:rFonts w:ascii="Times New Roman" w:eastAsia="Times New Roman" w:hAnsi="Times New Roman" w:cs="Times New Roman"/>
          <w:lang w:eastAsia="sr-Latn-CS"/>
        </w:rPr>
        <w:t>,</w:t>
      </w:r>
      <w:r w:rsidR="00402BF9">
        <w:rPr>
          <w:rFonts w:ascii="Times New Roman" w:eastAsia="Times New Roman" w:hAnsi="Times New Roman" w:cs="Times New Roman"/>
          <w:lang w:eastAsia="sr-Latn-CS"/>
        </w:rPr>
        <w:t xml:space="preserve"> </w:t>
      </w:r>
      <w:r w:rsidR="00836560" w:rsidRPr="00FF6EC1">
        <w:rPr>
          <w:rFonts w:ascii="Times New Roman" w:eastAsia="Times New Roman" w:hAnsi="Times New Roman" w:cs="Times New Roman"/>
          <w:lang w:eastAsia="sr-Latn-CS"/>
        </w:rPr>
        <w:t>137/14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), </w:t>
      </w:r>
      <w:r w:rsidR="00C15737" w:rsidRPr="00FF6EC1">
        <w:rPr>
          <w:rFonts w:ascii="Times New Roman" w:eastAsia="Times New Roman" w:hAnsi="Times New Roman" w:cs="Times New Roman"/>
          <w:lang w:eastAsia="sr-Latn-CS"/>
        </w:rPr>
        <w:t>Правилник о посебним условима које треба да испуњава запослени који се упућује на рад у Посебну притворску једи</w:t>
      </w:r>
      <w:r w:rsidR="00402BF9">
        <w:rPr>
          <w:rFonts w:ascii="Times New Roman" w:eastAsia="Times New Roman" w:hAnsi="Times New Roman" w:cs="Times New Roman"/>
          <w:lang w:eastAsia="sr-Latn-CS"/>
        </w:rPr>
        <w:t xml:space="preserve">ницу </w:t>
      </w:r>
      <w:r w:rsidR="00B92C7D">
        <w:rPr>
          <w:rFonts w:ascii="Times New Roman" w:eastAsia="Times New Roman" w:hAnsi="Times New Roman" w:cs="Times New Roman"/>
        </w:rPr>
        <w:t>(„Службени гласник РС“</w:t>
      </w:r>
      <w:r w:rsidR="00B92C7D" w:rsidRPr="00FF6EC1">
        <w:rPr>
          <w:rFonts w:ascii="Times New Roman" w:eastAsia="Times New Roman" w:hAnsi="Times New Roman" w:cs="Times New Roman"/>
        </w:rPr>
        <w:t xml:space="preserve">, </w:t>
      </w:r>
      <w:r w:rsidR="00402BF9">
        <w:rPr>
          <w:rFonts w:ascii="Times New Roman" w:eastAsia="Times New Roman" w:hAnsi="Times New Roman" w:cs="Times New Roman"/>
          <w:lang w:eastAsia="sr-Latn-CS"/>
        </w:rPr>
        <w:t>бр. 103/14)</w:t>
      </w:r>
      <w:r w:rsidR="00C15737" w:rsidRPr="00FF6EC1">
        <w:rPr>
          <w:rFonts w:ascii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>Закон о рехабилитацији</w:t>
      </w:r>
      <w:r w:rsidR="00C15737" w:rsidRPr="00FF6EC1">
        <w:rPr>
          <w:rFonts w:ascii="Times New Roman" w:eastAsia="Times New Roman" w:hAnsi="Times New Roman" w:cs="Times New Roman"/>
        </w:rPr>
        <w:t xml:space="preserve"> </w:t>
      </w:r>
      <w:r w:rsidR="00B92C7D">
        <w:rPr>
          <w:rFonts w:ascii="Times New Roman" w:eastAsia="Times New Roman" w:hAnsi="Times New Roman" w:cs="Times New Roman"/>
        </w:rPr>
        <w:t>(„Службени гласник РС“</w:t>
      </w:r>
      <w:r w:rsidR="00B92C7D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92/2011), </w:t>
      </w:r>
      <w:r w:rsidRPr="00FF6EC1">
        <w:rPr>
          <w:rFonts w:ascii="Times New Roman" w:eastAsia="Times New Roman" w:hAnsi="Times New Roman" w:cs="Times New Roman"/>
        </w:rPr>
        <w:t>Закон о слободном приступу информацијама од јавног значаја</w:t>
      </w:r>
      <w:r w:rsidR="00C15737" w:rsidRPr="00FF6EC1">
        <w:rPr>
          <w:rFonts w:ascii="Times New Roman" w:eastAsia="Times New Roman" w:hAnsi="Times New Roman" w:cs="Times New Roman"/>
        </w:rPr>
        <w:t xml:space="preserve"> </w:t>
      </w:r>
      <w:r w:rsidR="00B92C7D">
        <w:rPr>
          <w:rFonts w:ascii="Times New Roman" w:eastAsia="Times New Roman" w:hAnsi="Times New Roman" w:cs="Times New Roman"/>
        </w:rPr>
        <w:t>(„Службени гласник РС“</w:t>
      </w:r>
      <w:r w:rsidR="00B92C7D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120/2004,</w:t>
      </w:r>
      <w:r w:rsidR="00274B62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54/2007,</w:t>
      </w:r>
      <w:r w:rsidR="00402BF9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104/2009 </w:t>
      </w:r>
      <w:r w:rsidRPr="00FF6EC1">
        <w:rPr>
          <w:rFonts w:ascii="Times New Roman" w:eastAsia="Times New Roman" w:hAnsi="Times New Roman" w:cs="Times New Roman"/>
        </w:rPr>
        <w:t>и 36/2010), Закон о заштити података о личности</w:t>
      </w:r>
      <w:r w:rsidR="00C15737" w:rsidRPr="00FF6EC1">
        <w:rPr>
          <w:rFonts w:ascii="Times New Roman" w:eastAsia="Times New Roman" w:hAnsi="Times New Roman" w:cs="Times New Roman"/>
        </w:rPr>
        <w:t xml:space="preserve"> </w:t>
      </w:r>
      <w:r w:rsidR="00B92C7D">
        <w:rPr>
          <w:rFonts w:ascii="Times New Roman" w:eastAsia="Times New Roman" w:hAnsi="Times New Roman" w:cs="Times New Roman"/>
        </w:rPr>
        <w:t>(„Службени гласник РС“</w:t>
      </w:r>
      <w:r w:rsidR="00B92C7D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>97/2008,</w:t>
      </w:r>
      <w:r w:rsidR="00274B6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104/09-др.</w:t>
      </w:r>
      <w:r w:rsidR="00AE1070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lastRenderedPageBreak/>
        <w:t>Зак</w:t>
      </w:r>
      <w:r w:rsidR="00CB45A9">
        <w:rPr>
          <w:rFonts w:ascii="Times New Roman" w:eastAsia="Times New Roman" w:hAnsi="Times New Roman" w:cs="Times New Roman"/>
        </w:rPr>
        <w:t>он, 68/20-одлука УС и 107/2012)</w:t>
      </w:r>
      <w:r w:rsidR="00CB45A9">
        <w:rPr>
          <w:rFonts w:ascii="Times New Roman" w:eastAsia="Times New Roman" w:hAnsi="Times New Roman" w:cs="Times New Roman"/>
          <w:lang/>
        </w:rPr>
        <w:t xml:space="preserve">, Закон о посебним условима за реализацију Пројекта изградње станова за припаднике снага безбедности </w:t>
      </w:r>
      <w:r w:rsidR="00CB45A9">
        <w:rPr>
          <w:rFonts w:ascii="Times New Roman" w:eastAsia="Times New Roman" w:hAnsi="Times New Roman" w:cs="Times New Roman"/>
        </w:rPr>
        <w:t>(„Службени гласник РС“</w:t>
      </w:r>
      <w:r w:rsidR="00CB45A9" w:rsidRPr="00FF6EC1">
        <w:rPr>
          <w:rFonts w:ascii="Times New Roman" w:eastAsia="Times New Roman" w:hAnsi="Times New Roman" w:cs="Times New Roman"/>
        </w:rPr>
        <w:t xml:space="preserve">, бр. </w:t>
      </w:r>
      <w:r w:rsidR="00CB45A9">
        <w:rPr>
          <w:rFonts w:ascii="Times New Roman" w:eastAsia="Times New Roman" w:hAnsi="Times New Roman" w:cs="Times New Roman"/>
          <w:lang w:eastAsia="sr-Latn-CS"/>
        </w:rPr>
        <w:t>41</w:t>
      </w:r>
      <w:r w:rsidR="00CB45A9" w:rsidRPr="00FF6EC1">
        <w:rPr>
          <w:rFonts w:ascii="Times New Roman" w:eastAsia="Times New Roman" w:hAnsi="Times New Roman" w:cs="Times New Roman"/>
          <w:lang w:val="sr-Latn-CS" w:eastAsia="sr-Latn-CS"/>
        </w:rPr>
        <w:t>/</w:t>
      </w:r>
      <w:r w:rsidR="00CB45A9">
        <w:rPr>
          <w:rFonts w:ascii="Times New Roman" w:eastAsia="Times New Roman" w:hAnsi="Times New Roman" w:cs="Times New Roman"/>
          <w:lang w:eastAsia="sr-Latn-CS"/>
        </w:rPr>
        <w:t>2018</w:t>
      </w:r>
      <w:r w:rsidR="00CB45A9" w:rsidRPr="00FF6EC1">
        <w:rPr>
          <w:rFonts w:ascii="Times New Roman" w:eastAsia="Times New Roman" w:hAnsi="Times New Roman" w:cs="Times New Roman"/>
          <w:lang w:val="sr-Latn-CS" w:eastAsia="sr-Latn-CS"/>
        </w:rPr>
        <w:t xml:space="preserve">), </w:t>
      </w:r>
      <w:r w:rsidR="00CB45A9">
        <w:rPr>
          <w:rFonts w:ascii="Times New Roman" w:eastAsia="Times New Roman" w:hAnsi="Times New Roman" w:cs="Times New Roman"/>
          <w:lang/>
        </w:rPr>
        <w:t xml:space="preserve"> Одлука о испуњености услова за куповину стана под повољнијим условима бр. 360-00-3/2019-03 од 08.03.2019. године.</w:t>
      </w:r>
    </w:p>
    <w:p w:rsidR="001E1C07" w:rsidRPr="009E59BF" w:rsidRDefault="009E59BF" w:rsidP="009E59BF">
      <w:pPr>
        <w:spacing w:after="0" w:line="547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</w:rPr>
        <w:t>дељење за материјално</w:t>
      </w:r>
      <w:r w:rsidRPr="00496DBE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</w:rPr>
        <w:t>-</w:t>
      </w:r>
      <w:r w:rsidRPr="00496DBE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9E59BF">
        <w:rPr>
          <w:rFonts w:ascii="Times New Roman" w:eastAsia="Times New Roman" w:hAnsi="Times New Roman" w:cs="Times New Roman"/>
          <w:b/>
          <w:bCs/>
          <w:lang w:val="ru-RU"/>
        </w:rPr>
        <w:t>финансијске послове</w:t>
      </w:r>
    </w:p>
    <w:p w:rsidR="001E1C07" w:rsidRPr="00FF6EC1" w:rsidRDefault="001E1C07" w:rsidP="00E3653D">
      <w:pPr>
        <w:tabs>
          <w:tab w:val="left" w:pos="274"/>
        </w:tabs>
        <w:spacing w:before="288" w:after="0" w:line="278" w:lineRule="exact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  <w:b/>
          <w:bCs/>
        </w:rPr>
        <w:t>Обавеза:</w:t>
      </w:r>
    </w:p>
    <w:p w:rsidR="001E1C07" w:rsidRPr="00FF6EC1" w:rsidRDefault="001E1C07" w:rsidP="003E5705">
      <w:pPr>
        <w:numPr>
          <w:ilvl w:val="0"/>
          <w:numId w:val="26"/>
        </w:numPr>
        <w:tabs>
          <w:tab w:val="left" w:pos="567"/>
        </w:tabs>
        <w:spacing w:before="10" w:after="0" w:line="278" w:lineRule="exact"/>
        <w:ind w:left="567" w:hanging="283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унапређење система за обављање финансијских, евиденцијских и других послова којима се успоставља координација са заводима;</w:t>
      </w:r>
    </w:p>
    <w:p w:rsidR="001E1C07" w:rsidRPr="00FF6EC1" w:rsidRDefault="001E1C07" w:rsidP="003E5705">
      <w:pPr>
        <w:numPr>
          <w:ilvl w:val="0"/>
          <w:numId w:val="26"/>
        </w:numPr>
        <w:tabs>
          <w:tab w:val="left" w:pos="567"/>
        </w:tabs>
        <w:spacing w:after="0" w:line="278" w:lineRule="exact"/>
        <w:ind w:left="567" w:hanging="283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обављање послова који се односе на програме инвестиција и опремања објеката и зграда;</w:t>
      </w:r>
    </w:p>
    <w:p w:rsidR="001E1C07" w:rsidRPr="00FF6EC1" w:rsidRDefault="001E1C07" w:rsidP="003E5705">
      <w:pPr>
        <w:numPr>
          <w:ilvl w:val="0"/>
          <w:numId w:val="26"/>
        </w:numPr>
        <w:tabs>
          <w:tab w:val="left" w:pos="567"/>
        </w:tabs>
        <w:spacing w:before="5" w:after="0" w:line="278" w:lineRule="exact"/>
        <w:ind w:left="567" w:hanging="283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праћење закључења уговора и њихову реализацију и обављање послова контроле материјално-финансијског пословања Управе за извршење кривичних санкција;</w:t>
      </w:r>
    </w:p>
    <w:p w:rsidR="001E1C07" w:rsidRPr="00FF6EC1" w:rsidRDefault="001E1C07" w:rsidP="003E5705">
      <w:pPr>
        <w:numPr>
          <w:ilvl w:val="0"/>
          <w:numId w:val="26"/>
        </w:numPr>
        <w:tabs>
          <w:tab w:val="left" w:pos="567"/>
        </w:tabs>
        <w:spacing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и других послова из делокруга Одељења.</w:t>
      </w:r>
    </w:p>
    <w:p w:rsidR="001E1C07" w:rsidRPr="00FF6EC1" w:rsidRDefault="001E1C07" w:rsidP="001E1C07">
      <w:pPr>
        <w:spacing w:before="53" w:after="0" w:line="278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Овлашћење:</w:t>
      </w:r>
    </w:p>
    <w:p w:rsidR="001E1C07" w:rsidRPr="00FF6EC1" w:rsidRDefault="001E1C07" w:rsidP="003E5705">
      <w:pPr>
        <w:numPr>
          <w:ilvl w:val="0"/>
          <w:numId w:val="27"/>
        </w:numPr>
        <w:tabs>
          <w:tab w:val="left" w:pos="567"/>
        </w:tabs>
        <w:spacing w:after="0" w:line="278" w:lineRule="exact"/>
        <w:ind w:left="567" w:hanging="283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учествовање у изради финансијског плана и предлога буџета Управе за извршење кривичних санкција;</w:t>
      </w:r>
    </w:p>
    <w:p w:rsidR="001E1C07" w:rsidRPr="00FF6EC1" w:rsidRDefault="001E1C07" w:rsidP="003E5705">
      <w:pPr>
        <w:numPr>
          <w:ilvl w:val="0"/>
          <w:numId w:val="27"/>
        </w:numPr>
        <w:tabs>
          <w:tab w:val="left" w:pos="567"/>
        </w:tabs>
        <w:spacing w:before="67" w:after="0" w:line="240" w:lineRule="auto"/>
        <w:ind w:left="567" w:hanging="283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спровођење јавних набавки и праћење прописа из области јавних набавки;</w:t>
      </w:r>
    </w:p>
    <w:p w:rsidR="001E1C07" w:rsidRPr="00FF6EC1" w:rsidRDefault="001E1C07" w:rsidP="003E5705">
      <w:pPr>
        <w:numPr>
          <w:ilvl w:val="0"/>
          <w:numId w:val="27"/>
        </w:numPr>
        <w:tabs>
          <w:tab w:val="left" w:pos="567"/>
        </w:tabs>
        <w:spacing w:before="43" w:after="0" w:line="278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анализирање свих пословних функција из надлежности Управе у складу са стандардима интерне ревизије;</w:t>
      </w:r>
    </w:p>
    <w:p w:rsidR="001E1C07" w:rsidRPr="00FF6EC1" w:rsidRDefault="001E1C07" w:rsidP="003E5705">
      <w:pPr>
        <w:numPr>
          <w:ilvl w:val="0"/>
          <w:numId w:val="27"/>
        </w:numPr>
        <w:tabs>
          <w:tab w:val="left" w:pos="567"/>
        </w:tabs>
        <w:spacing w:before="72"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идентификацију и процену ризика у субјекту ревизије;</w:t>
      </w:r>
    </w:p>
    <w:p w:rsidR="00554D74" w:rsidRPr="00FF6EC1" w:rsidRDefault="00554D74" w:rsidP="003E5705">
      <w:pPr>
        <w:numPr>
          <w:ilvl w:val="0"/>
          <w:numId w:val="27"/>
        </w:numPr>
        <w:tabs>
          <w:tab w:val="left" w:pos="567"/>
        </w:tabs>
        <w:spacing w:before="43" w:after="0" w:line="278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обављање послова који се односе на планирање јавних набавки, спровођење поступка јавних набавки, праћење реализације </w:t>
      </w:r>
      <w:r w:rsidR="001E1C07" w:rsidRPr="00FF6EC1">
        <w:rPr>
          <w:rFonts w:ascii="Times New Roman" w:eastAsia="Times New Roman" w:hAnsi="Times New Roman" w:cs="Times New Roman"/>
        </w:rPr>
        <w:t>закључе</w:t>
      </w:r>
      <w:r w:rsidRPr="00FF6EC1">
        <w:rPr>
          <w:rFonts w:ascii="Times New Roman" w:eastAsia="Times New Roman" w:hAnsi="Times New Roman" w:cs="Times New Roman"/>
        </w:rPr>
        <w:t>них уговора;</w:t>
      </w:r>
    </w:p>
    <w:p w:rsidR="001E1C07" w:rsidRPr="00FF6EC1" w:rsidRDefault="00554D74" w:rsidP="003E5705">
      <w:pPr>
        <w:numPr>
          <w:ilvl w:val="0"/>
          <w:numId w:val="27"/>
        </w:numPr>
        <w:tabs>
          <w:tab w:val="left" w:pos="567"/>
        </w:tabs>
        <w:spacing w:before="43" w:after="0" w:line="278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</w:t>
      </w:r>
      <w:r w:rsidR="001E1C07" w:rsidRPr="00FF6EC1">
        <w:rPr>
          <w:rFonts w:ascii="Times New Roman" w:eastAsia="Times New Roman" w:hAnsi="Times New Roman" w:cs="Times New Roman"/>
        </w:rPr>
        <w:t>вљање послова контроле материјално-финансијског пословања Управе за извршење кривичних санкција;</w:t>
      </w:r>
    </w:p>
    <w:p w:rsidR="001E1C07" w:rsidRPr="00FF6EC1" w:rsidRDefault="001E1C07" w:rsidP="003E5705">
      <w:pPr>
        <w:numPr>
          <w:ilvl w:val="0"/>
          <w:numId w:val="27"/>
        </w:numPr>
        <w:tabs>
          <w:tab w:val="left" w:pos="567"/>
        </w:tabs>
        <w:spacing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и других послова из делокруга Одељења;</w:t>
      </w:r>
    </w:p>
    <w:p w:rsidR="00E3653D" w:rsidRPr="00496DBE" w:rsidRDefault="001E1C07" w:rsidP="00E3653D">
      <w:pPr>
        <w:tabs>
          <w:tab w:val="left" w:pos="278"/>
        </w:tabs>
        <w:spacing w:before="283" w:after="0"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Пропис: </w:t>
      </w:r>
      <w:r w:rsidRPr="00FF6EC1">
        <w:rPr>
          <w:rFonts w:ascii="Times New Roman" w:eastAsia="Times New Roman" w:hAnsi="Times New Roman" w:cs="Times New Roman"/>
        </w:rPr>
        <w:t xml:space="preserve">Закон </w:t>
      </w:r>
      <w:r w:rsidR="00E0618D">
        <w:rPr>
          <w:rFonts w:ascii="Times New Roman" w:eastAsia="Times New Roman" w:hAnsi="Times New Roman" w:cs="Times New Roman"/>
        </w:rPr>
        <w:t xml:space="preserve">о извршењу кривичних санкција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>,</w:t>
      </w:r>
      <w:r w:rsidRPr="00FF6EC1">
        <w:rPr>
          <w:rFonts w:ascii="Times New Roman" w:eastAsia="Times New Roman" w:hAnsi="Times New Roman" w:cs="Times New Roman"/>
        </w:rPr>
        <w:t xml:space="preserve"> бр.</w:t>
      </w:r>
      <w:r w:rsidR="00AE0FC1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55/14), Закон о државним службеницима</w:t>
      </w:r>
      <w:r w:rsidR="00F53CF3" w:rsidRPr="00FF6EC1">
        <w:rPr>
          <w:rFonts w:ascii="Times New Roman" w:eastAsia="Times New Roman" w:hAnsi="Times New Roman" w:cs="Times New Roman"/>
        </w:rPr>
        <w:t xml:space="preserve">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>бр. 79/2005,</w:t>
      </w:r>
      <w:r w:rsidR="005734A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81/2005-испр.,</w:t>
      </w:r>
      <w:r w:rsidR="005734A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83/2005-испр.,</w:t>
      </w:r>
      <w:r w:rsidR="005734A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64/2007,</w:t>
      </w:r>
      <w:r w:rsidR="00AE0FC1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67/2007-испр.,</w:t>
      </w:r>
      <w:r w:rsidR="005734A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116/2008,</w:t>
      </w:r>
      <w:r w:rsidR="005734A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104/2009 и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99/14), </w:t>
      </w:r>
      <w:r w:rsidR="00B46A0B" w:rsidRPr="00FF6EC1">
        <w:rPr>
          <w:rFonts w:ascii="Times New Roman" w:eastAsia="Times New Roman" w:hAnsi="Times New Roman" w:cs="Times New Roman"/>
        </w:rPr>
        <w:t xml:space="preserve">Закон о платама </w:t>
      </w:r>
      <w:r w:rsidR="005734A2">
        <w:rPr>
          <w:rFonts w:ascii="Times New Roman" w:eastAsia="Times New Roman" w:hAnsi="Times New Roman" w:cs="Times New Roman"/>
        </w:rPr>
        <w:t xml:space="preserve">државних </w:t>
      </w:r>
      <w:r w:rsidR="00AE0FC1">
        <w:rPr>
          <w:rFonts w:ascii="Times New Roman" w:eastAsia="Times New Roman" w:hAnsi="Times New Roman" w:cs="Times New Roman"/>
        </w:rPr>
        <w:t xml:space="preserve">службеника       и </w:t>
      </w:r>
      <w:r w:rsidRPr="00FF6EC1">
        <w:rPr>
          <w:rFonts w:ascii="Times New Roman" w:eastAsia="Times New Roman" w:hAnsi="Times New Roman" w:cs="Times New Roman"/>
        </w:rPr>
        <w:t>намештеника</w:t>
      </w:r>
      <w:r w:rsidR="00F53CF3" w:rsidRPr="00FF6EC1">
        <w:rPr>
          <w:rFonts w:ascii="Times New Roman" w:eastAsia="Times New Roman" w:hAnsi="Times New Roman" w:cs="Times New Roman"/>
        </w:rPr>
        <w:t xml:space="preserve">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>бр.</w:t>
      </w:r>
      <w:r w:rsidR="005734A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62/2006,</w:t>
      </w:r>
      <w:r w:rsidR="00AE0FC1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63/2006,</w:t>
      </w:r>
      <w:r w:rsidR="005734A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115/2006,  101/2007 и </w:t>
      </w:r>
      <w:r w:rsidR="00F53CF3" w:rsidRPr="00FF6EC1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99/14</w:t>
      </w:r>
      <w:r w:rsidR="00B46A0B" w:rsidRPr="00FF6EC1">
        <w:rPr>
          <w:rFonts w:ascii="Times New Roman" w:eastAsia="Times New Roman" w:hAnsi="Times New Roman" w:cs="Times New Roman"/>
        </w:rPr>
        <w:t>,</w:t>
      </w:r>
      <w:r w:rsidR="00B46A0B" w:rsidRPr="00FF6EC1">
        <w:rPr>
          <w:rFonts w:ascii="Times New Roman" w:hAnsi="Times New Roman" w:cs="Times New Roman"/>
        </w:rPr>
        <w:t xml:space="preserve"> Закон</w:t>
      </w:r>
      <w:r w:rsidR="00E0618D">
        <w:rPr>
          <w:rFonts w:ascii="Times New Roman" w:eastAsia="Calibri" w:hAnsi="Times New Roman" w:cs="Times New Roman"/>
        </w:rPr>
        <w:t xml:space="preserve"> о јавним набавкама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>,</w:t>
      </w:r>
      <w:r w:rsidR="00B46A0B" w:rsidRPr="00FF6EC1">
        <w:rPr>
          <w:rFonts w:ascii="Times New Roman" w:eastAsia="Calibri" w:hAnsi="Times New Roman" w:cs="Times New Roman"/>
        </w:rPr>
        <w:t xml:space="preserve"> број 124/2012</w:t>
      </w:r>
      <w:r w:rsidR="00B46A0B" w:rsidRPr="00FF6EC1">
        <w:rPr>
          <w:rFonts w:ascii="Times New Roman" w:eastAsia="Calibri" w:hAnsi="Times New Roman" w:cs="Times New Roman"/>
          <w:lang w:val="sr-Latn-CS"/>
        </w:rPr>
        <w:t>, 14/2015</w:t>
      </w:r>
      <w:r w:rsidR="00B46A0B" w:rsidRPr="00FF6EC1">
        <w:rPr>
          <w:rFonts w:ascii="Times New Roman" w:eastAsia="Calibri" w:hAnsi="Times New Roman" w:cs="Times New Roman"/>
        </w:rPr>
        <w:t xml:space="preserve"> и 68/2015</w:t>
      </w:r>
      <w:r w:rsidR="00B46A0B" w:rsidRPr="00FF6EC1">
        <w:rPr>
          <w:rFonts w:ascii="Times New Roman" w:hAnsi="Times New Roman" w:cs="Times New Roman"/>
        </w:rPr>
        <w:t>)</w:t>
      </w:r>
      <w:r w:rsidR="00B46A0B" w:rsidRPr="00FF6EC1">
        <w:rPr>
          <w:rFonts w:ascii="Times New Roman" w:eastAsia="Times New Roman" w:hAnsi="Times New Roman" w:cs="Times New Roman"/>
          <w:b/>
          <w:bCs/>
          <w:lang w:eastAsia="sr-Latn-CS"/>
        </w:rPr>
        <w:t xml:space="preserve"> </w:t>
      </w:r>
      <w:r w:rsidR="00B46A0B" w:rsidRPr="00FF6EC1">
        <w:rPr>
          <w:rFonts w:ascii="Times New Roman" w:hAnsi="Times New Roman" w:cs="Times New Roman"/>
          <w:color w:val="000000" w:themeColor="text1"/>
        </w:rPr>
        <w:t>Уредба о предмету, условима, начину планирања централизованих јавних набавки и спровођењу поступка јавне набавке од стране Управе за заједничке послове републичких органа као тела за</w:t>
      </w:r>
      <w:r w:rsidR="00E0618D">
        <w:rPr>
          <w:rFonts w:ascii="Times New Roman" w:hAnsi="Times New Roman" w:cs="Times New Roman"/>
          <w:color w:val="000000" w:themeColor="text1"/>
        </w:rPr>
        <w:t xml:space="preserve"> централизоване јавне набавке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>,</w:t>
      </w:r>
      <w:r w:rsidR="00B46A0B" w:rsidRPr="00FF6EC1">
        <w:rPr>
          <w:rFonts w:ascii="Times New Roman" w:hAnsi="Times New Roman" w:cs="Times New Roman"/>
          <w:color w:val="000000" w:themeColor="text1"/>
        </w:rPr>
        <w:t xml:space="preserve"> бр. 93/15), </w:t>
      </w:r>
      <w:r w:rsidR="00B46A0B" w:rsidRPr="000A5F4A">
        <w:rPr>
          <w:rStyle w:val="Strong"/>
          <w:rFonts w:ascii="Times New Roman" w:hAnsi="Times New Roman" w:cs="Times New Roman"/>
          <w:b w:val="0"/>
          <w:color w:val="000000" w:themeColor="text1"/>
        </w:rPr>
        <w:t>Одлука о утврђивању списка наручилаца за чије потребе Управа за заједничке послове републичких органа спроводи</w:t>
      </w:r>
      <w:r w:rsidR="00E0618D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централизоване јавне набавке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>,</w:t>
      </w:r>
      <w:r w:rsidR="00B46A0B" w:rsidRPr="000A5F4A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бр. 12/15) Уредба о поступку јавне набавке у </w:t>
      </w:r>
      <w:r w:rsidR="00E0618D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области одбране и безбедности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>,</w:t>
      </w:r>
      <w:r w:rsidR="00B46A0B" w:rsidRPr="000A5F4A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бр. 82/14 и 41/15), </w:t>
      </w:r>
      <w:r w:rsidR="00B46A0B" w:rsidRPr="00FF6EC1">
        <w:rPr>
          <w:rFonts w:ascii="Times New Roman" w:hAnsi="Times New Roman" w:cs="Times New Roman"/>
          <w:color w:val="000000" w:themeColor="text1"/>
        </w:rPr>
        <w:t>Уредба о утвр</w:t>
      </w:r>
      <w:r w:rsidR="00E0618D">
        <w:rPr>
          <w:rFonts w:ascii="Times New Roman" w:hAnsi="Times New Roman" w:cs="Times New Roman"/>
          <w:color w:val="000000" w:themeColor="text1"/>
        </w:rPr>
        <w:t xml:space="preserve">ђивању општег речника набавке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>,</w:t>
      </w:r>
      <w:r w:rsidR="00B46A0B" w:rsidRPr="00FF6EC1">
        <w:rPr>
          <w:rFonts w:ascii="Times New Roman" w:hAnsi="Times New Roman" w:cs="Times New Roman"/>
          <w:color w:val="000000" w:themeColor="text1"/>
        </w:rPr>
        <w:t xml:space="preserve"> бр. 56/14), Правилник о форми плана јавних набавки и начину објављивања плана јавних наба</w:t>
      </w:r>
      <w:r w:rsidR="00E0618D">
        <w:rPr>
          <w:rFonts w:ascii="Times New Roman" w:hAnsi="Times New Roman" w:cs="Times New Roman"/>
          <w:color w:val="000000" w:themeColor="text1"/>
        </w:rPr>
        <w:t xml:space="preserve">вки на Порталу јавних набавки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>,</w:t>
      </w:r>
      <w:r w:rsidR="00AE0FC1">
        <w:rPr>
          <w:rFonts w:ascii="Times New Roman" w:hAnsi="Times New Roman" w:cs="Times New Roman"/>
          <w:color w:val="000000" w:themeColor="text1"/>
        </w:rPr>
        <w:t xml:space="preserve"> бр. </w:t>
      </w:r>
      <w:r w:rsidR="00B46A0B" w:rsidRPr="00FF6EC1">
        <w:rPr>
          <w:rFonts w:ascii="Times New Roman" w:hAnsi="Times New Roman" w:cs="Times New Roman"/>
          <w:color w:val="000000" w:themeColor="text1"/>
        </w:rPr>
        <w:t>83/15),</w:t>
      </w:r>
      <w:r w:rsidR="00E0618D">
        <w:rPr>
          <w:rFonts w:ascii="Times New Roman" w:hAnsi="Times New Roman" w:cs="Times New Roman"/>
          <w:color w:val="000000" w:themeColor="text1"/>
        </w:rPr>
        <w:t xml:space="preserve"> </w:t>
      </w:r>
      <w:r w:rsidR="00B46A0B" w:rsidRPr="00FF6EC1">
        <w:rPr>
          <w:rFonts w:ascii="Times New Roman" w:hAnsi="Times New Roman" w:cs="Times New Roman"/>
          <w:color w:val="000000" w:themeColor="text1"/>
        </w:rPr>
        <w:t xml:space="preserve">Правилник о обавезним елементима конкурсне документације у поступцима јавних набавки и начину </w:t>
      </w:r>
      <w:r w:rsidR="00E0618D">
        <w:rPr>
          <w:rFonts w:ascii="Times New Roman" w:hAnsi="Times New Roman" w:cs="Times New Roman"/>
          <w:color w:val="000000" w:themeColor="text1"/>
        </w:rPr>
        <w:t xml:space="preserve">доказивања испуњености услова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>,</w:t>
      </w:r>
      <w:r w:rsidR="00B46A0B" w:rsidRPr="00FF6EC1">
        <w:rPr>
          <w:rFonts w:ascii="Times New Roman" w:hAnsi="Times New Roman" w:cs="Times New Roman"/>
          <w:color w:val="000000" w:themeColor="text1"/>
        </w:rPr>
        <w:t xml:space="preserve"> бр. 86/15), Правилник о измени и допуни Правилника о форми и садржини захтева за мишљење о основаности п</w:t>
      </w:r>
      <w:r w:rsidR="00E0618D">
        <w:rPr>
          <w:rFonts w:ascii="Times New Roman" w:hAnsi="Times New Roman" w:cs="Times New Roman"/>
          <w:color w:val="000000" w:themeColor="text1"/>
        </w:rPr>
        <w:t xml:space="preserve">римене преговарачког поступка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>,</w:t>
      </w:r>
      <w:r w:rsidR="00B46A0B" w:rsidRPr="00FF6EC1">
        <w:rPr>
          <w:rFonts w:ascii="Times New Roman" w:hAnsi="Times New Roman" w:cs="Times New Roman"/>
          <w:color w:val="000000" w:themeColor="text1"/>
        </w:rPr>
        <w:t xml:space="preserve"> бр. 83/15),</w:t>
      </w:r>
      <w:r w:rsidR="00AE0FC1">
        <w:rPr>
          <w:rFonts w:ascii="Times New Roman" w:hAnsi="Times New Roman" w:cs="Times New Roman"/>
          <w:color w:val="000000" w:themeColor="text1"/>
        </w:rPr>
        <w:t xml:space="preserve"> </w:t>
      </w:r>
      <w:r w:rsidR="00B46A0B" w:rsidRPr="00FF6EC1">
        <w:rPr>
          <w:rFonts w:ascii="Times New Roman" w:hAnsi="Times New Roman" w:cs="Times New Roman"/>
          <w:color w:val="000000" w:themeColor="text1"/>
        </w:rPr>
        <w:t>Правилник о садржини акта којим се ближе уређује поступак ј</w:t>
      </w:r>
      <w:r w:rsidR="00E0618D">
        <w:rPr>
          <w:rFonts w:ascii="Times New Roman" w:hAnsi="Times New Roman" w:cs="Times New Roman"/>
          <w:color w:val="000000" w:themeColor="text1"/>
        </w:rPr>
        <w:t xml:space="preserve">авне набавке унутар наручиоца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>,</w:t>
      </w:r>
      <w:r w:rsidR="00B46A0B" w:rsidRPr="00FF6EC1">
        <w:rPr>
          <w:rFonts w:ascii="Times New Roman" w:hAnsi="Times New Roman" w:cs="Times New Roman"/>
          <w:color w:val="000000" w:themeColor="text1"/>
        </w:rPr>
        <w:t xml:space="preserve"> бр. 83/15), Правилник о садржини одлуке о спровођењу поступка јавне наба</w:t>
      </w:r>
      <w:r w:rsidR="00E0618D">
        <w:rPr>
          <w:rFonts w:ascii="Times New Roman" w:hAnsi="Times New Roman" w:cs="Times New Roman"/>
          <w:color w:val="000000" w:themeColor="text1"/>
        </w:rPr>
        <w:t xml:space="preserve">вке од стране више наручилаца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>,</w:t>
      </w:r>
      <w:r w:rsidR="00E0618D">
        <w:rPr>
          <w:rFonts w:ascii="Times New Roman" w:hAnsi="Times New Roman" w:cs="Times New Roman"/>
          <w:color w:val="000000" w:themeColor="text1"/>
        </w:rPr>
        <w:t xml:space="preserve"> бр. 83/15)</w:t>
      </w:r>
      <w:r w:rsidR="00B46A0B" w:rsidRPr="00FF6EC1">
        <w:rPr>
          <w:rFonts w:ascii="Times New Roman" w:hAnsi="Times New Roman" w:cs="Times New Roman"/>
          <w:color w:val="000000" w:themeColor="text1"/>
        </w:rPr>
        <w:t>,</w:t>
      </w:r>
      <w:r w:rsidR="00E0618D">
        <w:rPr>
          <w:rFonts w:ascii="Times New Roman" w:hAnsi="Times New Roman" w:cs="Times New Roman"/>
          <w:color w:val="000000" w:themeColor="text1"/>
        </w:rPr>
        <w:t xml:space="preserve"> </w:t>
      </w:r>
      <w:r w:rsidR="00B46A0B" w:rsidRPr="00FF6EC1">
        <w:rPr>
          <w:rFonts w:ascii="Times New Roman" w:hAnsi="Times New Roman" w:cs="Times New Roman"/>
          <w:color w:val="000000" w:themeColor="text1"/>
        </w:rPr>
        <w:t>Правилник о измени и допуни Правилника о начину и програму стручног оспособљавања и начину полагања стручног испита з</w:t>
      </w:r>
      <w:r w:rsidR="00E0618D">
        <w:rPr>
          <w:rFonts w:ascii="Times New Roman" w:hAnsi="Times New Roman" w:cs="Times New Roman"/>
          <w:color w:val="000000" w:themeColor="text1"/>
        </w:rPr>
        <w:t xml:space="preserve">а службеника за јавне набавке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>,</w:t>
      </w:r>
      <w:r w:rsidR="00E0618D">
        <w:rPr>
          <w:rFonts w:ascii="Times New Roman" w:hAnsi="Times New Roman" w:cs="Times New Roman"/>
          <w:color w:val="000000" w:themeColor="text1"/>
        </w:rPr>
        <w:t xml:space="preserve"> бр. 83/15)</w:t>
      </w:r>
      <w:r w:rsidR="00B46A0B" w:rsidRPr="00FF6EC1">
        <w:rPr>
          <w:rFonts w:ascii="Times New Roman" w:hAnsi="Times New Roman" w:cs="Times New Roman"/>
          <w:color w:val="000000" w:themeColor="text1"/>
        </w:rPr>
        <w:t>,</w:t>
      </w:r>
      <w:r w:rsidR="00E0618D">
        <w:rPr>
          <w:rFonts w:ascii="Times New Roman" w:hAnsi="Times New Roman" w:cs="Times New Roman"/>
          <w:color w:val="000000" w:themeColor="text1"/>
        </w:rPr>
        <w:t xml:space="preserve"> </w:t>
      </w:r>
      <w:hyperlink r:id="rId14" w:history="1">
        <w:r w:rsidR="00B46A0B" w:rsidRPr="00FF6EC1">
          <w:rPr>
            <w:rFonts w:ascii="Times New Roman" w:hAnsi="Times New Roman" w:cs="Times New Roman"/>
            <w:bCs/>
            <w:color w:val="000000" w:themeColor="text1"/>
          </w:rPr>
          <w:t>Правилник о начину и програму стручног оспособљавања и начину полагања стручног испита з</w:t>
        </w:r>
        <w:r w:rsidR="00E0618D">
          <w:rPr>
            <w:rFonts w:ascii="Times New Roman" w:hAnsi="Times New Roman" w:cs="Times New Roman"/>
            <w:bCs/>
            <w:color w:val="000000" w:themeColor="text1"/>
          </w:rPr>
          <w:t xml:space="preserve">а службеника за јавне набавке </w:t>
        </w:r>
        <w:r w:rsidR="00AE0FC1">
          <w:rPr>
            <w:rFonts w:ascii="Times New Roman" w:eastAsia="Times New Roman" w:hAnsi="Times New Roman" w:cs="Times New Roman"/>
          </w:rPr>
          <w:t>(„Службени гласник РС“</w:t>
        </w:r>
        <w:r w:rsidR="00AE0FC1" w:rsidRPr="00FF6EC1">
          <w:rPr>
            <w:rFonts w:ascii="Times New Roman" w:eastAsia="Times New Roman" w:hAnsi="Times New Roman" w:cs="Times New Roman"/>
          </w:rPr>
          <w:t>,</w:t>
        </w:r>
        <w:r w:rsidR="00B46A0B" w:rsidRPr="00FF6EC1">
          <w:rPr>
            <w:rFonts w:ascii="Times New Roman" w:hAnsi="Times New Roman" w:cs="Times New Roman"/>
            <w:bCs/>
            <w:color w:val="000000" w:themeColor="text1"/>
          </w:rPr>
          <w:t xml:space="preserve"> бр. 29/13 и </w:t>
        </w:r>
        <w:r w:rsidR="00B46A0B" w:rsidRPr="00FF6EC1">
          <w:rPr>
            <w:rFonts w:ascii="Times New Roman" w:hAnsi="Times New Roman" w:cs="Times New Roman"/>
            <w:bCs/>
            <w:color w:val="000000" w:themeColor="text1"/>
          </w:rPr>
          <w:lastRenderedPageBreak/>
          <w:t>83/15) - пречишћени текст</w:t>
        </w:r>
      </w:hyperlink>
      <w:r w:rsidR="00B46A0B" w:rsidRPr="00FF6EC1">
        <w:rPr>
          <w:rFonts w:ascii="Times New Roman" w:hAnsi="Times New Roman" w:cs="Times New Roman"/>
        </w:rPr>
        <w:t xml:space="preserve">, </w:t>
      </w:r>
      <w:r w:rsidR="00B46A0B" w:rsidRPr="00FF6EC1">
        <w:rPr>
          <w:rFonts w:ascii="Times New Roman" w:hAnsi="Times New Roman" w:cs="Times New Roman"/>
          <w:color w:val="000000" w:themeColor="text1"/>
        </w:rPr>
        <w:t>Прав</w:t>
      </w:r>
      <w:r w:rsidR="00E0618D">
        <w:rPr>
          <w:rFonts w:ascii="Times New Roman" w:hAnsi="Times New Roman" w:cs="Times New Roman"/>
          <w:color w:val="000000" w:themeColor="text1"/>
        </w:rPr>
        <w:t xml:space="preserve">илник о грађанском надзорнику </w:t>
      </w:r>
      <w:r w:rsidR="00AE0FC1">
        <w:rPr>
          <w:rFonts w:ascii="Times New Roman" w:eastAsia="Times New Roman" w:hAnsi="Times New Roman" w:cs="Times New Roman"/>
        </w:rPr>
        <w:t>(„Службени гласник РС“</w:t>
      </w:r>
      <w:r w:rsidR="00AE0FC1" w:rsidRPr="00FF6EC1">
        <w:rPr>
          <w:rFonts w:ascii="Times New Roman" w:eastAsia="Times New Roman" w:hAnsi="Times New Roman" w:cs="Times New Roman"/>
        </w:rPr>
        <w:t>,</w:t>
      </w:r>
      <w:r w:rsidR="00B46A0B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="00E0618D">
        <w:rPr>
          <w:rFonts w:ascii="Times New Roman" w:hAnsi="Times New Roman" w:cs="Times New Roman"/>
          <w:color w:val="000000" w:themeColor="text1"/>
        </w:rPr>
        <w:t xml:space="preserve">        </w:t>
      </w:r>
      <w:r w:rsidR="00B46A0B" w:rsidRPr="00FF6EC1">
        <w:rPr>
          <w:rFonts w:ascii="Times New Roman" w:hAnsi="Times New Roman" w:cs="Times New Roman"/>
          <w:color w:val="000000" w:themeColor="text1"/>
        </w:rPr>
        <w:t>бр. 29/</w:t>
      </w:r>
      <w:r w:rsidR="00E0618D">
        <w:rPr>
          <w:rFonts w:ascii="Times New Roman" w:hAnsi="Times New Roman" w:cs="Times New Roman"/>
          <w:color w:val="000000" w:themeColor="text1"/>
        </w:rPr>
        <w:t>13)</w:t>
      </w:r>
      <w:r w:rsidR="00B46A0B" w:rsidRPr="00FF6EC1">
        <w:rPr>
          <w:rFonts w:ascii="Times New Roman" w:hAnsi="Times New Roman" w:cs="Times New Roman"/>
          <w:color w:val="000000" w:themeColor="text1"/>
        </w:rPr>
        <w:t xml:space="preserve">, Правилник о садржини извештаја о јавним набавкама и начину вођења </w:t>
      </w:r>
      <w:r w:rsidR="00E0618D">
        <w:rPr>
          <w:rFonts w:ascii="Times New Roman" w:hAnsi="Times New Roman" w:cs="Times New Roman"/>
          <w:color w:val="000000" w:themeColor="text1"/>
        </w:rPr>
        <w:t xml:space="preserve">евиденције о јавним набавкама </w:t>
      </w:r>
      <w:r w:rsidR="00BE609E">
        <w:rPr>
          <w:rFonts w:ascii="Times New Roman" w:eastAsia="Times New Roman" w:hAnsi="Times New Roman" w:cs="Times New Roman"/>
        </w:rPr>
        <w:t>(„Службени гласник РС“</w:t>
      </w:r>
      <w:r w:rsidR="00BE609E" w:rsidRPr="00FF6EC1">
        <w:rPr>
          <w:rFonts w:ascii="Times New Roman" w:eastAsia="Times New Roman" w:hAnsi="Times New Roman" w:cs="Times New Roman"/>
        </w:rPr>
        <w:t>,</w:t>
      </w:r>
      <w:r w:rsidR="00B46A0B" w:rsidRPr="00FF6EC1">
        <w:rPr>
          <w:rFonts w:ascii="Times New Roman" w:hAnsi="Times New Roman" w:cs="Times New Roman"/>
          <w:color w:val="000000" w:themeColor="text1"/>
        </w:rPr>
        <w:t xml:space="preserve"> бр. 29/13)</w:t>
      </w:r>
      <w:r w:rsidR="00BE609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E3653D" w:rsidRPr="00496DBE" w:rsidRDefault="00B46A0B" w:rsidP="00E3653D">
      <w:pPr>
        <w:tabs>
          <w:tab w:val="left" w:pos="278"/>
        </w:tabs>
        <w:spacing w:before="283" w:after="0" w:line="240" w:lineRule="auto"/>
        <w:jc w:val="both"/>
        <w:rPr>
          <w:rFonts w:ascii="Times New Roman" w:hAnsi="Times New Roman" w:cs="Times New Roman"/>
          <w:lang w:val="ru-RU"/>
        </w:rPr>
      </w:pPr>
      <w:r w:rsidRPr="00FF6EC1">
        <w:rPr>
          <w:rFonts w:ascii="Times New Roman" w:hAnsi="Times New Roman" w:cs="Times New Roman"/>
          <w:color w:val="000000" w:themeColor="text1"/>
        </w:rPr>
        <w:t> Правилник о начину доказивања испуњености услова да су п</w:t>
      </w:r>
      <w:r w:rsidR="00E0618D">
        <w:rPr>
          <w:rFonts w:ascii="Times New Roman" w:hAnsi="Times New Roman" w:cs="Times New Roman"/>
          <w:color w:val="000000" w:themeColor="text1"/>
        </w:rPr>
        <w:t xml:space="preserve">онуђена добра домаћег порекла </w:t>
      </w:r>
      <w:r w:rsidR="008F0677">
        <w:rPr>
          <w:rFonts w:ascii="Times New Roman" w:eastAsia="Times New Roman" w:hAnsi="Times New Roman" w:cs="Times New Roman"/>
        </w:rPr>
        <w:t>(„Службени гласник РС“</w:t>
      </w:r>
      <w:r w:rsidR="008F0677" w:rsidRPr="00FF6EC1">
        <w:rPr>
          <w:rFonts w:ascii="Times New Roman" w:eastAsia="Times New Roman" w:hAnsi="Times New Roman" w:cs="Times New Roman"/>
        </w:rPr>
        <w:t>,</w:t>
      </w:r>
      <w:r w:rsidRPr="00FF6EC1">
        <w:rPr>
          <w:rFonts w:ascii="Times New Roman" w:hAnsi="Times New Roman" w:cs="Times New Roman"/>
          <w:color w:val="000000" w:themeColor="text1"/>
        </w:rPr>
        <w:t xml:space="preserve"> бр</w:t>
      </w:r>
      <w:r w:rsidR="008F0677">
        <w:rPr>
          <w:rFonts w:ascii="Times New Roman" w:hAnsi="Times New Roman" w:cs="Times New Roman"/>
          <w:color w:val="000000" w:themeColor="text1"/>
        </w:rPr>
        <w:t>.</w:t>
      </w:r>
      <w:r w:rsidRPr="00FF6EC1">
        <w:rPr>
          <w:rFonts w:ascii="Times New Roman" w:hAnsi="Times New Roman" w:cs="Times New Roman"/>
          <w:color w:val="000000" w:themeColor="text1"/>
        </w:rPr>
        <w:t xml:space="preserve"> 33/2013), Правилник о садржини Регистра понуђача и документацији која се подноси уз при</w:t>
      </w:r>
      <w:r w:rsidR="00E0618D">
        <w:rPr>
          <w:rFonts w:ascii="Times New Roman" w:hAnsi="Times New Roman" w:cs="Times New Roman"/>
          <w:color w:val="000000" w:themeColor="text1"/>
        </w:rPr>
        <w:t xml:space="preserve">јаву за регистрацију понуђача </w:t>
      </w:r>
      <w:r w:rsidR="008F0677">
        <w:rPr>
          <w:rFonts w:ascii="Times New Roman" w:eastAsia="Times New Roman" w:hAnsi="Times New Roman" w:cs="Times New Roman"/>
        </w:rPr>
        <w:t>(„Службени гласник РС“</w:t>
      </w:r>
      <w:r w:rsidR="008F0677" w:rsidRPr="00FF6EC1">
        <w:rPr>
          <w:rFonts w:ascii="Times New Roman" w:eastAsia="Times New Roman" w:hAnsi="Times New Roman" w:cs="Times New Roman"/>
        </w:rPr>
        <w:t>,</w:t>
      </w:r>
      <w:r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="00E0618D">
        <w:rPr>
          <w:rFonts w:ascii="Times New Roman" w:hAnsi="Times New Roman" w:cs="Times New Roman"/>
          <w:color w:val="000000" w:themeColor="text1"/>
        </w:rPr>
        <w:t xml:space="preserve">  бр. 75/13)</w:t>
      </w:r>
      <w:r w:rsidRPr="00FF6EC1">
        <w:rPr>
          <w:rFonts w:ascii="Times New Roman" w:hAnsi="Times New Roman" w:cs="Times New Roman"/>
          <w:color w:val="000000" w:themeColor="text1"/>
        </w:rPr>
        <w:t>, Одлука о утврђивању списка наручилаца из члана 2. став 1. тачка</w:t>
      </w:r>
      <w:r w:rsidR="00E0618D">
        <w:rPr>
          <w:rFonts w:ascii="Times New Roman" w:hAnsi="Times New Roman" w:cs="Times New Roman"/>
          <w:color w:val="000000" w:themeColor="text1"/>
        </w:rPr>
        <w:t xml:space="preserve"> 1) Закона о јавним набавкама </w:t>
      </w:r>
      <w:r w:rsidR="008F0677">
        <w:rPr>
          <w:rFonts w:ascii="Times New Roman" w:eastAsia="Times New Roman" w:hAnsi="Times New Roman" w:cs="Times New Roman"/>
        </w:rPr>
        <w:t>(„Службени гласник РС“</w:t>
      </w:r>
      <w:r w:rsidR="008F0677" w:rsidRPr="00FF6EC1">
        <w:rPr>
          <w:rFonts w:ascii="Times New Roman" w:eastAsia="Times New Roman" w:hAnsi="Times New Roman" w:cs="Times New Roman"/>
        </w:rPr>
        <w:t>,</w:t>
      </w:r>
      <w:r w:rsidRPr="00FF6EC1">
        <w:rPr>
          <w:rFonts w:ascii="Times New Roman" w:hAnsi="Times New Roman" w:cs="Times New Roman"/>
          <w:color w:val="000000" w:themeColor="text1"/>
        </w:rPr>
        <w:t xml:space="preserve"> бр. 97/15) </w:t>
      </w:r>
      <w:r w:rsidRPr="00FF6EC1">
        <w:rPr>
          <w:rFonts w:ascii="Times New Roman" w:eastAsia="Arial Unicode MS" w:hAnsi="Times New Roman" w:cs="Times New Roman"/>
          <w:color w:val="000000"/>
        </w:rPr>
        <w:t>Интерни план за спречавање корупције у јавним набавкама</w:t>
      </w:r>
      <w:r w:rsidRPr="00FF6EC1">
        <w:rPr>
          <w:rFonts w:ascii="Times New Roman" w:hAnsi="Times New Roman" w:cs="Times New Roman"/>
          <w:color w:val="000000" w:themeColor="text1"/>
        </w:rPr>
        <w:t>, Правилник  о форми и садржини кредитног захтева и форми и садржини документације о кр</w:t>
      </w:r>
      <w:r w:rsidR="00E0618D">
        <w:rPr>
          <w:rFonts w:ascii="Times New Roman" w:hAnsi="Times New Roman" w:cs="Times New Roman"/>
          <w:color w:val="000000" w:themeColor="text1"/>
        </w:rPr>
        <w:t xml:space="preserve">едитној способности наручиоца </w:t>
      </w:r>
      <w:r w:rsidR="008F0677">
        <w:rPr>
          <w:rFonts w:ascii="Times New Roman" w:eastAsia="Times New Roman" w:hAnsi="Times New Roman" w:cs="Times New Roman"/>
        </w:rPr>
        <w:t>(„Службени гласник РС“</w:t>
      </w:r>
      <w:r w:rsidR="008F0677" w:rsidRPr="00FF6EC1">
        <w:rPr>
          <w:rFonts w:ascii="Times New Roman" w:eastAsia="Times New Roman" w:hAnsi="Times New Roman" w:cs="Times New Roman"/>
        </w:rPr>
        <w:t>,</w:t>
      </w:r>
      <w:r w:rsidRPr="00FF6EC1">
        <w:rPr>
          <w:rFonts w:ascii="Times New Roman" w:hAnsi="Times New Roman" w:cs="Times New Roman"/>
          <w:color w:val="000000" w:themeColor="text1"/>
        </w:rPr>
        <w:t xml:space="preserve"> бр</w:t>
      </w:r>
      <w:r w:rsidR="008F0677">
        <w:rPr>
          <w:rFonts w:ascii="Times New Roman" w:hAnsi="Times New Roman" w:cs="Times New Roman"/>
          <w:color w:val="000000" w:themeColor="text1"/>
        </w:rPr>
        <w:t>.</w:t>
      </w:r>
      <w:r w:rsidRPr="00FF6EC1">
        <w:rPr>
          <w:rFonts w:ascii="Times New Roman" w:hAnsi="Times New Roman" w:cs="Times New Roman"/>
          <w:color w:val="000000" w:themeColor="text1"/>
        </w:rPr>
        <w:t xml:space="preserve"> 31/2013), </w:t>
      </w:r>
      <w:r w:rsidRPr="00FF6EC1">
        <w:rPr>
          <w:rFonts w:ascii="Times New Roman" w:eastAsia="Arial Unicode MS" w:hAnsi="Times New Roman" w:cs="Times New Roman"/>
          <w:color w:val="000000"/>
        </w:rPr>
        <w:t xml:space="preserve">Интерни план за спречавање корупције у јавним набавкама, </w:t>
      </w:r>
      <w:r w:rsidRPr="00FF6EC1">
        <w:rPr>
          <w:rFonts w:ascii="Times New Roman" w:hAnsi="Times New Roman" w:cs="Times New Roman"/>
          <w:color w:val="000000" w:themeColor="text1"/>
        </w:rPr>
        <w:t>Зако</w:t>
      </w:r>
      <w:r w:rsidR="00E0618D">
        <w:rPr>
          <w:rFonts w:ascii="Times New Roman" w:hAnsi="Times New Roman" w:cs="Times New Roman"/>
          <w:color w:val="000000" w:themeColor="text1"/>
        </w:rPr>
        <w:t xml:space="preserve">н о општем управном поступку  </w:t>
      </w:r>
      <w:r w:rsidR="008F0677">
        <w:rPr>
          <w:rFonts w:ascii="Times New Roman" w:eastAsia="Times New Roman" w:hAnsi="Times New Roman" w:cs="Times New Roman"/>
        </w:rPr>
        <w:t>(„Службени гласник РС“</w:t>
      </w:r>
      <w:r w:rsidR="008F0677" w:rsidRPr="00FF6EC1">
        <w:rPr>
          <w:rFonts w:ascii="Times New Roman" w:eastAsia="Times New Roman" w:hAnsi="Times New Roman" w:cs="Times New Roman"/>
        </w:rPr>
        <w:t>,</w:t>
      </w:r>
      <w:r w:rsidR="008F0677">
        <w:rPr>
          <w:rFonts w:ascii="Times New Roman" w:eastAsia="Times New Roman" w:hAnsi="Times New Roman" w:cs="Times New Roman"/>
        </w:rPr>
        <w:t xml:space="preserve"> бр.</w:t>
      </w:r>
      <w:r w:rsidRPr="00FF6EC1">
        <w:rPr>
          <w:rFonts w:ascii="Times New Roman" w:hAnsi="Times New Roman" w:cs="Times New Roman"/>
          <w:color w:val="000000" w:themeColor="text1"/>
        </w:rPr>
        <w:t xml:space="preserve"> 30/2010), </w:t>
      </w:r>
      <w:r w:rsidRPr="00FF6EC1">
        <w:rPr>
          <w:rFonts w:ascii="Times New Roman" w:hAnsi="Times New Roman" w:cs="Times New Roman"/>
        </w:rPr>
        <w:t>Закон о обл</w:t>
      </w:r>
      <w:r w:rsidR="00E0618D">
        <w:rPr>
          <w:rFonts w:ascii="Times New Roman" w:hAnsi="Times New Roman" w:cs="Times New Roman"/>
        </w:rPr>
        <w:t>игационим односима (</w:t>
      </w:r>
      <w:r w:rsidR="008F0677">
        <w:rPr>
          <w:rFonts w:ascii="Times New Roman" w:eastAsia="Times New Roman" w:hAnsi="Times New Roman" w:cs="Times New Roman"/>
        </w:rPr>
        <w:t>„</w:t>
      </w:r>
      <w:r w:rsidRPr="00FF6EC1">
        <w:rPr>
          <w:rFonts w:ascii="Times New Roman" w:hAnsi="Times New Roman" w:cs="Times New Roman"/>
        </w:rPr>
        <w:t>Сл</w:t>
      </w:r>
      <w:r w:rsidR="00E0618D">
        <w:rPr>
          <w:rFonts w:ascii="Times New Roman" w:hAnsi="Times New Roman" w:cs="Times New Roman"/>
        </w:rPr>
        <w:t>ужбени</w:t>
      </w:r>
      <w:r w:rsidRPr="00FF6EC1">
        <w:rPr>
          <w:rFonts w:ascii="Times New Roman" w:hAnsi="Times New Roman" w:cs="Times New Roman"/>
        </w:rPr>
        <w:t xml:space="preserve"> лист СФРЈ</w:t>
      </w:r>
      <w:r w:rsidR="008F0677">
        <w:rPr>
          <w:rFonts w:ascii="Times New Roman" w:eastAsia="Times New Roman" w:hAnsi="Times New Roman" w:cs="Times New Roman"/>
        </w:rPr>
        <w:t>“</w:t>
      </w:r>
      <w:r w:rsidR="008F0677">
        <w:rPr>
          <w:rFonts w:ascii="Times New Roman" w:hAnsi="Times New Roman" w:cs="Times New Roman"/>
        </w:rPr>
        <w:t xml:space="preserve">, </w:t>
      </w:r>
      <w:r w:rsidRPr="00FF6EC1">
        <w:rPr>
          <w:rFonts w:ascii="Times New Roman" w:hAnsi="Times New Roman" w:cs="Times New Roman"/>
        </w:rPr>
        <w:t>бр. 29/78, 39/8</w:t>
      </w:r>
      <w:r w:rsidR="00E0618D">
        <w:rPr>
          <w:rFonts w:ascii="Times New Roman" w:hAnsi="Times New Roman" w:cs="Times New Roman"/>
        </w:rPr>
        <w:t xml:space="preserve">5, 45/89 - одлука УСЈ и 57/89, </w:t>
      </w:r>
      <w:r w:rsidRPr="00FF6EC1">
        <w:rPr>
          <w:rFonts w:ascii="Times New Roman" w:hAnsi="Times New Roman" w:cs="Times New Roman"/>
        </w:rPr>
        <w:t>Сл</w:t>
      </w:r>
      <w:r w:rsidR="00E0618D">
        <w:rPr>
          <w:rFonts w:ascii="Times New Roman" w:hAnsi="Times New Roman" w:cs="Times New Roman"/>
        </w:rPr>
        <w:t>ужбени лист СРЈ</w:t>
      </w:r>
      <w:r w:rsidR="008F0677">
        <w:rPr>
          <w:rFonts w:ascii="Times New Roman" w:eastAsia="Times New Roman" w:hAnsi="Times New Roman" w:cs="Times New Roman"/>
        </w:rPr>
        <w:t>“</w:t>
      </w:r>
      <w:r w:rsidR="00E0618D">
        <w:rPr>
          <w:rFonts w:ascii="Times New Roman" w:hAnsi="Times New Roman" w:cs="Times New Roman"/>
        </w:rPr>
        <w:t xml:space="preserve">, бр. 31/93 и </w:t>
      </w:r>
      <w:r w:rsidR="008F0677">
        <w:rPr>
          <w:rFonts w:ascii="Times New Roman" w:eastAsia="Times New Roman" w:hAnsi="Times New Roman" w:cs="Times New Roman"/>
        </w:rPr>
        <w:t>„</w:t>
      </w:r>
      <w:r w:rsidRPr="00FF6EC1">
        <w:rPr>
          <w:rFonts w:ascii="Times New Roman" w:hAnsi="Times New Roman" w:cs="Times New Roman"/>
        </w:rPr>
        <w:t>Сл</w:t>
      </w:r>
      <w:r w:rsidR="00E0618D">
        <w:rPr>
          <w:rFonts w:ascii="Times New Roman" w:hAnsi="Times New Roman" w:cs="Times New Roman"/>
        </w:rPr>
        <w:t>ужбени</w:t>
      </w:r>
      <w:r w:rsidRPr="00FF6EC1">
        <w:rPr>
          <w:rFonts w:ascii="Times New Roman" w:hAnsi="Times New Roman" w:cs="Times New Roman"/>
        </w:rPr>
        <w:t xml:space="preserve"> лист СЦГ</w:t>
      </w:r>
      <w:r w:rsidR="008F0677">
        <w:rPr>
          <w:rFonts w:ascii="Times New Roman" w:eastAsia="Times New Roman" w:hAnsi="Times New Roman" w:cs="Times New Roman"/>
        </w:rPr>
        <w:t>“</w:t>
      </w:r>
      <w:r w:rsidRPr="00FF6EC1">
        <w:rPr>
          <w:rFonts w:ascii="Times New Roman" w:hAnsi="Times New Roman" w:cs="Times New Roman"/>
        </w:rPr>
        <w:t>, бр. 1/2003 - Уставна повеља)</w:t>
      </w:r>
      <w:r w:rsidR="008F0677">
        <w:rPr>
          <w:rFonts w:ascii="Times New Roman" w:hAnsi="Times New Roman" w:cs="Times New Roman"/>
          <w:lang w:val="ru-RU"/>
        </w:rPr>
        <w:t>.</w:t>
      </w:r>
      <w:r w:rsidR="00E3653D" w:rsidRPr="00496DBE">
        <w:rPr>
          <w:rFonts w:ascii="Times New Roman" w:hAnsi="Times New Roman" w:cs="Times New Roman"/>
          <w:lang w:val="ru-RU"/>
        </w:rPr>
        <w:t xml:space="preserve"> </w:t>
      </w:r>
    </w:p>
    <w:p w:rsidR="001E1C07" w:rsidRPr="00FF6EC1" w:rsidRDefault="001E1C07" w:rsidP="00E3653D">
      <w:pPr>
        <w:tabs>
          <w:tab w:val="left" w:pos="278"/>
        </w:tabs>
        <w:spacing w:before="283" w:after="0" w:line="240" w:lineRule="auto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Закон о буџетск</w:t>
      </w:r>
      <w:r w:rsidR="001E5F1D">
        <w:rPr>
          <w:rFonts w:ascii="Times New Roman" w:eastAsia="Times New Roman" w:hAnsi="Times New Roman" w:cs="Times New Roman"/>
        </w:rPr>
        <w:t xml:space="preserve">ом систему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="00D83266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="008C7804" w:rsidRPr="00FF6EC1">
        <w:rPr>
          <w:rFonts w:ascii="Times New Roman" w:eastAsia="Times New Roman" w:hAnsi="Times New Roman" w:cs="Times New Roman"/>
        </w:rPr>
        <w:t>бр.</w:t>
      </w:r>
      <w:r w:rsidR="001E2F9D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54/2009,</w:t>
      </w:r>
      <w:r w:rsidR="001E2F9D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73/2010,</w:t>
      </w:r>
      <w:r w:rsidR="001E2F9D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101/2010,</w:t>
      </w:r>
      <w:r w:rsidR="001E2F9D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101/2011,</w:t>
      </w:r>
      <w:r w:rsidR="001E2F9D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93/2012 </w:t>
      </w:r>
      <w:r w:rsidRPr="00FF6EC1">
        <w:rPr>
          <w:rFonts w:ascii="Times New Roman" w:eastAsia="Times New Roman" w:hAnsi="Times New Roman" w:cs="Times New Roman"/>
        </w:rPr>
        <w:t xml:space="preserve">и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62/2013</w:t>
      </w:r>
      <w:r w:rsidR="00B46A0B" w:rsidRPr="00FF6EC1">
        <w:rPr>
          <w:rFonts w:ascii="Times New Roman" w:eastAsia="Times New Roman" w:hAnsi="Times New Roman" w:cs="Times New Roman"/>
          <w:lang w:eastAsia="sr-Latn-CS"/>
        </w:rPr>
        <w:t>, 63/13-исправка, 108/13, 142/14, 68/15-др.</w:t>
      </w:r>
      <w:r w:rsidR="001E5F1D">
        <w:rPr>
          <w:rFonts w:ascii="Times New Roman" w:eastAsia="Times New Roman" w:hAnsi="Times New Roman" w:cs="Times New Roman"/>
          <w:lang w:eastAsia="sr-Latn-CS"/>
        </w:rPr>
        <w:t xml:space="preserve"> </w:t>
      </w:r>
      <w:r w:rsidR="00B46A0B" w:rsidRPr="00FF6EC1">
        <w:rPr>
          <w:rFonts w:ascii="Times New Roman" w:eastAsia="Times New Roman" w:hAnsi="Times New Roman" w:cs="Times New Roman"/>
          <w:lang w:eastAsia="sr-Latn-CS"/>
        </w:rPr>
        <w:t>Закон, 103/15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), </w:t>
      </w:r>
      <w:r w:rsidRPr="00FF6EC1">
        <w:rPr>
          <w:rFonts w:ascii="Times New Roman" w:eastAsia="Times New Roman" w:hAnsi="Times New Roman" w:cs="Times New Roman"/>
        </w:rPr>
        <w:t>З</w:t>
      </w:r>
      <w:r w:rsidR="00E3653D">
        <w:rPr>
          <w:rFonts w:ascii="Times New Roman" w:eastAsia="Times New Roman" w:hAnsi="Times New Roman" w:cs="Times New Roman"/>
        </w:rPr>
        <w:t>акон о извршењу казне затвора за кривична дела организованог криминала</w:t>
      </w:r>
      <w:r w:rsidR="001E2F9D">
        <w:rPr>
          <w:rFonts w:ascii="Times New Roman" w:eastAsia="Times New Roman" w:hAnsi="Times New Roman" w:cs="Times New Roman"/>
        </w:rPr>
        <w:t xml:space="preserve">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Pr="00FF6EC1">
        <w:rPr>
          <w:rFonts w:ascii="Times New Roman" w:eastAsia="Times New Roman" w:hAnsi="Times New Roman" w:cs="Times New Roman"/>
        </w:rPr>
        <w:t xml:space="preserve"> 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72/09 </w:t>
      </w:r>
      <w:r w:rsidR="00B46A0B" w:rsidRPr="00FF6EC1">
        <w:rPr>
          <w:rFonts w:ascii="Times New Roman" w:eastAsia="Times New Roman" w:hAnsi="Times New Roman" w:cs="Times New Roman"/>
          <w:lang w:eastAsia="sr-Latn-CS"/>
        </w:rPr>
        <w:t>101/10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), </w:t>
      </w:r>
      <w:r w:rsidRPr="00FF6EC1">
        <w:rPr>
          <w:rFonts w:ascii="Times New Roman" w:eastAsia="Times New Roman" w:hAnsi="Times New Roman" w:cs="Times New Roman"/>
        </w:rPr>
        <w:t>У</w:t>
      </w:r>
      <w:r w:rsidR="00E3653D">
        <w:rPr>
          <w:rFonts w:ascii="Times New Roman" w:eastAsia="Times New Roman" w:hAnsi="Times New Roman" w:cs="Times New Roman"/>
        </w:rPr>
        <w:t>редба о звањима у Управи за извршење кривичних санкција</w:t>
      </w:r>
      <w:r w:rsidR="001E2F9D">
        <w:rPr>
          <w:rFonts w:ascii="Times New Roman" w:eastAsia="Times New Roman" w:hAnsi="Times New Roman" w:cs="Times New Roman"/>
        </w:rPr>
        <w:t xml:space="preserve">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Pr="00FF6EC1">
        <w:rPr>
          <w:rFonts w:ascii="Times New Roman" w:eastAsia="Times New Roman" w:hAnsi="Times New Roman" w:cs="Times New Roman"/>
        </w:rPr>
        <w:t xml:space="preserve"> 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11</w:t>
      </w:r>
      <w:r w:rsidR="00B46A0B" w:rsidRPr="00FF6EC1">
        <w:rPr>
          <w:rFonts w:ascii="Times New Roman" w:eastAsia="Times New Roman" w:hAnsi="Times New Roman" w:cs="Times New Roman"/>
          <w:lang w:eastAsia="sr-Latn-CS"/>
        </w:rPr>
        <w:t>9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/</w:t>
      </w:r>
      <w:r w:rsidR="00B46A0B" w:rsidRPr="00FF6EC1">
        <w:rPr>
          <w:rFonts w:ascii="Times New Roman" w:eastAsia="Times New Roman" w:hAnsi="Times New Roman" w:cs="Times New Roman"/>
          <w:lang w:eastAsia="sr-Latn-CS"/>
        </w:rPr>
        <w:t xml:space="preserve">14)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, </w:t>
      </w:r>
      <w:r w:rsidRPr="00FF6EC1">
        <w:rPr>
          <w:rFonts w:ascii="Times New Roman" w:eastAsia="Times New Roman" w:hAnsi="Times New Roman" w:cs="Times New Roman"/>
        </w:rPr>
        <w:t>У</w:t>
      </w:r>
      <w:r w:rsidR="00E3653D">
        <w:rPr>
          <w:rFonts w:ascii="Times New Roman" w:eastAsia="Times New Roman" w:hAnsi="Times New Roman" w:cs="Times New Roman"/>
        </w:rPr>
        <w:t>редба о коефицијентима за обрачун и исплату плата у Управи за извршење кривичних санкција</w:t>
      </w:r>
      <w:r w:rsidR="001E2F9D">
        <w:rPr>
          <w:rFonts w:ascii="Times New Roman" w:eastAsia="Times New Roman" w:hAnsi="Times New Roman" w:cs="Times New Roman"/>
        </w:rPr>
        <w:t xml:space="preserve">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Pr="00FF6EC1">
        <w:rPr>
          <w:rFonts w:ascii="Times New Roman" w:eastAsia="Times New Roman" w:hAnsi="Times New Roman" w:cs="Times New Roman"/>
        </w:rPr>
        <w:t xml:space="preserve"> 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16/07 , 21/09 </w:t>
      </w:r>
      <w:r w:rsidR="00B46A0B" w:rsidRPr="00FF6EC1">
        <w:rPr>
          <w:rFonts w:ascii="Times New Roman" w:eastAsia="Times New Roman" w:hAnsi="Times New Roman" w:cs="Times New Roman"/>
        </w:rPr>
        <w:t>, 119/14</w:t>
      </w:r>
      <w:r w:rsidRPr="00FF6EC1">
        <w:rPr>
          <w:rFonts w:ascii="Times New Roman" w:eastAsia="Times New Roman" w:hAnsi="Times New Roman" w:cs="Times New Roman"/>
        </w:rPr>
        <w:t>),</w:t>
      </w:r>
      <w:r w:rsidR="00E3653D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У</w:t>
      </w:r>
      <w:r w:rsidR="00E3653D">
        <w:rPr>
          <w:rFonts w:ascii="Times New Roman" w:eastAsia="Times New Roman" w:hAnsi="Times New Roman" w:cs="Times New Roman"/>
        </w:rPr>
        <w:t>редба о платама лица која врше функцију</w:t>
      </w:r>
      <w:r w:rsidRPr="00FF6EC1">
        <w:rPr>
          <w:rFonts w:ascii="Times New Roman" w:eastAsia="Times New Roman" w:hAnsi="Times New Roman" w:cs="Times New Roman"/>
        </w:rPr>
        <w:t xml:space="preserve">, </w:t>
      </w:r>
      <w:r w:rsidR="00E3653D">
        <w:rPr>
          <w:rFonts w:ascii="Times New Roman" w:eastAsia="Times New Roman" w:hAnsi="Times New Roman" w:cs="Times New Roman"/>
        </w:rPr>
        <w:t>односно обављају послове у вези са извршењем казне затвора за кривична дела организованог криминала</w:t>
      </w:r>
      <w:r w:rsidR="001E2F9D">
        <w:rPr>
          <w:rFonts w:ascii="Times New Roman" w:eastAsia="Times New Roman" w:hAnsi="Times New Roman" w:cs="Times New Roman"/>
        </w:rPr>
        <w:t xml:space="preserve">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Pr="00FF6EC1">
        <w:rPr>
          <w:rFonts w:ascii="Times New Roman" w:eastAsia="Times New Roman" w:hAnsi="Times New Roman" w:cs="Times New Roman"/>
        </w:rPr>
        <w:t xml:space="preserve"> 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106/09), </w:t>
      </w:r>
      <w:r w:rsidRPr="00FF6EC1">
        <w:rPr>
          <w:rFonts w:ascii="Times New Roman" w:eastAsia="Times New Roman" w:hAnsi="Times New Roman" w:cs="Times New Roman"/>
        </w:rPr>
        <w:t>Закон о престанку важења закон</w:t>
      </w:r>
      <w:r w:rsidR="00B46A0B" w:rsidRPr="00FF6EC1">
        <w:rPr>
          <w:rFonts w:ascii="Times New Roman" w:eastAsia="Times New Roman" w:hAnsi="Times New Roman" w:cs="Times New Roman"/>
        </w:rPr>
        <w:t>а о организацији и пословању пр</w:t>
      </w:r>
      <w:r w:rsidRPr="00FF6EC1">
        <w:rPr>
          <w:rFonts w:ascii="Times New Roman" w:eastAsia="Times New Roman" w:hAnsi="Times New Roman" w:cs="Times New Roman"/>
        </w:rPr>
        <w:t>ивредних јединица установа за</w:t>
      </w:r>
      <w:r w:rsidR="001E2F9D">
        <w:rPr>
          <w:rFonts w:ascii="Times New Roman" w:eastAsia="Times New Roman" w:hAnsi="Times New Roman" w:cs="Times New Roman"/>
        </w:rPr>
        <w:t xml:space="preserve"> извршење кривичних санкција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="00D83266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111/2009), </w:t>
      </w:r>
      <w:r w:rsidRPr="00FF6EC1">
        <w:rPr>
          <w:rFonts w:ascii="Times New Roman" w:eastAsia="Times New Roman" w:hAnsi="Times New Roman" w:cs="Times New Roman"/>
        </w:rPr>
        <w:t xml:space="preserve">Правилник о </w:t>
      </w:r>
      <w:r w:rsidR="00B46A0B" w:rsidRPr="00FF6EC1">
        <w:rPr>
          <w:rFonts w:ascii="Times New Roman" w:eastAsia="Times New Roman" w:hAnsi="Times New Roman" w:cs="Times New Roman"/>
        </w:rPr>
        <w:t xml:space="preserve">унутрашњем уређењу и систематизацији радних места у </w:t>
      </w:r>
      <w:r w:rsidRPr="00FF6EC1">
        <w:rPr>
          <w:rFonts w:ascii="Times New Roman" w:eastAsia="Times New Roman" w:hAnsi="Times New Roman" w:cs="Times New Roman"/>
        </w:rPr>
        <w:t xml:space="preserve">Управи за извршење кривичних санкција </w:t>
      </w:r>
      <w:r w:rsidR="00D001F3" w:rsidRPr="00FF6EC1">
        <w:rPr>
          <w:rFonts w:ascii="Times New Roman" w:eastAsia="Times New Roman" w:hAnsi="Times New Roman" w:cs="Times New Roman"/>
        </w:rPr>
        <w:t>ПОВ</w:t>
      </w:r>
      <w:r w:rsidR="001E2F9D">
        <w:rPr>
          <w:rFonts w:ascii="Times New Roman" w:eastAsia="Times New Roman" w:hAnsi="Times New Roman" w:cs="Times New Roman"/>
        </w:rPr>
        <w:t>ЕРЉИВО</w:t>
      </w:r>
      <w:r w:rsidR="00D001F3" w:rsidRPr="00FF6EC1">
        <w:rPr>
          <w:rFonts w:ascii="Times New Roman" w:eastAsia="Times New Roman" w:hAnsi="Times New Roman" w:cs="Times New Roman"/>
        </w:rPr>
        <w:t xml:space="preserve"> бр. 6/12</w:t>
      </w:r>
      <w:r w:rsidRPr="00FF6EC1">
        <w:rPr>
          <w:rFonts w:ascii="Times New Roman" w:eastAsia="Times New Roman" w:hAnsi="Times New Roman" w:cs="Times New Roman"/>
        </w:rPr>
        <w:t xml:space="preserve"> и Правилник о одређивању радних места на којима се стаж осигурања рачуна са увећаним трајањем.</w:t>
      </w:r>
    </w:p>
    <w:p w:rsidR="00126AF4" w:rsidRDefault="001E1C07" w:rsidP="00126AF4">
      <w:pPr>
        <w:spacing w:before="53" w:after="0" w:line="542" w:lineRule="exact"/>
        <w:rPr>
          <w:rFonts w:ascii="Times New Roman" w:eastAsia="Times New Roman" w:hAnsi="Times New Roman" w:cs="Times New Roman"/>
          <w:b/>
          <w:bCs/>
        </w:rPr>
      </w:pPr>
      <w:r w:rsidRPr="00FF6EC1">
        <w:rPr>
          <w:rFonts w:ascii="Times New Roman" w:eastAsia="Times New Roman" w:hAnsi="Times New Roman" w:cs="Times New Roman"/>
          <w:b/>
          <w:bCs/>
        </w:rPr>
        <w:t>Одељење за заштиту</w:t>
      </w:r>
      <w:r w:rsidR="00126AF4">
        <w:rPr>
          <w:rFonts w:ascii="Times New Roman" w:eastAsia="Times New Roman" w:hAnsi="Times New Roman" w:cs="Times New Roman"/>
          <w:b/>
          <w:bCs/>
        </w:rPr>
        <w:t xml:space="preserve"> и остваривање права лица лишених </w:t>
      </w:r>
      <w:r w:rsidRPr="00FF6EC1">
        <w:rPr>
          <w:rFonts w:ascii="Times New Roman" w:eastAsia="Times New Roman" w:hAnsi="Times New Roman" w:cs="Times New Roman"/>
          <w:b/>
          <w:bCs/>
        </w:rPr>
        <w:t xml:space="preserve">слободе </w:t>
      </w:r>
    </w:p>
    <w:p w:rsidR="001E1C07" w:rsidRPr="00FF6EC1" w:rsidRDefault="001E1C07" w:rsidP="00126AF4">
      <w:pPr>
        <w:spacing w:before="53" w:after="0" w:line="542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Обавеза:</w:t>
      </w:r>
    </w:p>
    <w:p w:rsidR="001E1C07" w:rsidRPr="00FE1B1E" w:rsidRDefault="001E1C07" w:rsidP="001E1C07">
      <w:p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 циљу превенције тортуре предузете су свеобухватне мере које</w:t>
      </w:r>
      <w:r w:rsidR="007852E5">
        <w:rPr>
          <w:rFonts w:ascii="Times New Roman" w:eastAsia="Times New Roman" w:hAnsi="Times New Roman" w:cs="Times New Roman"/>
        </w:rPr>
        <w:t xml:space="preserve"> се односе на прописивање закон</w:t>
      </w:r>
      <w:r w:rsidRPr="00FF6EC1">
        <w:rPr>
          <w:rFonts w:ascii="Times New Roman" w:eastAsia="Times New Roman" w:hAnsi="Times New Roman" w:cs="Times New Roman"/>
        </w:rPr>
        <w:t xml:space="preserve">одавних решења која гарантују забрану тортуре и понижавајућег или нечовечног поступања или кажњавања према лицима лишеним слободе </w:t>
      </w:r>
      <w:r w:rsidR="0095540C">
        <w:rPr>
          <w:rFonts w:ascii="Times New Roman" w:eastAsia="Times New Roman" w:hAnsi="Times New Roman" w:cs="Times New Roman"/>
        </w:rPr>
        <w:t>и прописује механизме заштите п</w:t>
      </w:r>
      <w:r w:rsidRPr="00FF6EC1">
        <w:rPr>
          <w:rFonts w:ascii="Times New Roman" w:eastAsia="Times New Roman" w:hAnsi="Times New Roman" w:cs="Times New Roman"/>
        </w:rPr>
        <w:t>рава током извршења казне затвора, обуку запосле</w:t>
      </w:r>
      <w:r w:rsidR="0085303A">
        <w:rPr>
          <w:rFonts w:ascii="Times New Roman" w:eastAsia="Times New Roman" w:hAnsi="Times New Roman" w:cs="Times New Roman"/>
        </w:rPr>
        <w:t>них</w:t>
      </w:r>
      <w:r w:rsidRPr="00FF6EC1">
        <w:rPr>
          <w:rFonts w:ascii="Times New Roman" w:eastAsia="Times New Roman" w:hAnsi="Times New Roman" w:cs="Times New Roman"/>
        </w:rPr>
        <w:t>, план редовних надзора над радом завода и сарадња са Скупштинском комисијом за контролу извршења кривичних санкција, Заштитиником грађана, представницима Националног механизма за превенцију тортуре и организација за заштиту људских права.</w:t>
      </w:r>
    </w:p>
    <w:p w:rsidR="001E1C07" w:rsidRPr="00FE1B1E" w:rsidRDefault="001E1C07" w:rsidP="00FA135B">
      <w:pPr>
        <w:pStyle w:val="ListParagraph"/>
        <w:numPr>
          <w:ilvl w:val="0"/>
          <w:numId w:val="36"/>
        </w:numPr>
        <w:tabs>
          <w:tab w:val="left" w:pos="0"/>
        </w:tabs>
        <w:spacing w:before="298" w:after="0" w:line="274" w:lineRule="exact"/>
        <w:ind w:left="567" w:hanging="283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496DBE">
        <w:rPr>
          <w:rFonts w:ascii="Times New Roman" w:eastAsia="Times New Roman" w:hAnsi="Times New Roman" w:cs="Times New Roman"/>
          <w:lang w:val="ru-RU"/>
        </w:rPr>
        <w:t>Осуђена лица су упозната са својим правима и начином њиховог остваривања на начин што је Управа дистрибуирала заводима</w:t>
      </w:r>
      <w:r w:rsidR="00C77372">
        <w:rPr>
          <w:rFonts w:ascii="Times New Roman" w:eastAsia="Times New Roman" w:hAnsi="Times New Roman" w:cs="Times New Roman"/>
          <w:lang w:val="ru-RU"/>
        </w:rPr>
        <w:t xml:space="preserve"> Закон о извршењу кривичних санкција,</w:t>
      </w:r>
      <w:r w:rsidRPr="00496DBE">
        <w:rPr>
          <w:rFonts w:ascii="Times New Roman" w:eastAsia="Times New Roman" w:hAnsi="Times New Roman" w:cs="Times New Roman"/>
          <w:lang w:val="ru-RU"/>
        </w:rPr>
        <w:t xml:space="preserve"> правилнике о кућном реду и третману, водич за осуђена лица у пријемном одељењу, приручнике за осуђене </w:t>
      </w:r>
      <w:r w:rsidR="00C77372">
        <w:rPr>
          <w:rFonts w:ascii="Times New Roman" w:eastAsia="Times New Roman" w:hAnsi="Times New Roman" w:cs="Times New Roman"/>
          <w:lang w:val="ru-RU"/>
        </w:rPr>
        <w:t xml:space="preserve">и притворене </w:t>
      </w:r>
      <w:r w:rsidRPr="00496DBE">
        <w:rPr>
          <w:rFonts w:ascii="Times New Roman" w:eastAsia="Times New Roman" w:hAnsi="Times New Roman" w:cs="Times New Roman"/>
          <w:lang w:val="ru-RU"/>
        </w:rPr>
        <w:t>који су постављени и на паноима заједно са обрасцима поднеска, притружбе и жалбе за осуђена лица на приступачним местима у заводима.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8" w:after="0" w:line="278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Овлашћење:</w:t>
      </w:r>
    </w:p>
    <w:p w:rsidR="001E1C07" w:rsidRPr="00FF6EC1" w:rsidRDefault="001E1C07" w:rsidP="00983AB4">
      <w:pPr>
        <w:numPr>
          <w:ilvl w:val="0"/>
          <w:numId w:val="28"/>
        </w:numPr>
        <w:tabs>
          <w:tab w:val="left" w:pos="567"/>
        </w:tabs>
        <w:spacing w:before="5" w:after="0" w:line="278" w:lineRule="exact"/>
        <w:ind w:left="567" w:hanging="283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обављање послова везаних за помиловање, амнестију, премештај и накнадно распоређивање лица лишених слободе, промену распоредног акта, прекида издржавања казне затвора и рад осуђених ван завода;</w:t>
      </w:r>
    </w:p>
    <w:p w:rsidR="001E1C07" w:rsidRPr="00FF6EC1" w:rsidRDefault="001E1C07" w:rsidP="00983AB4">
      <w:pPr>
        <w:numPr>
          <w:ilvl w:val="0"/>
          <w:numId w:val="28"/>
        </w:numPr>
        <w:tabs>
          <w:tab w:val="left" w:pos="567"/>
        </w:tabs>
        <w:spacing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lastRenderedPageBreak/>
        <w:t>обрађивање предмета везаних за представке и притужбе лица лишених слободе;</w:t>
      </w:r>
    </w:p>
    <w:p w:rsidR="001E1C07" w:rsidRPr="00FF6EC1" w:rsidRDefault="001E1C07" w:rsidP="00983AB4">
      <w:pPr>
        <w:numPr>
          <w:ilvl w:val="0"/>
          <w:numId w:val="28"/>
        </w:numPr>
        <w:tabs>
          <w:tab w:val="left" w:pos="567"/>
        </w:tabs>
        <w:spacing w:before="38"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послова везаних за решавање по жалбама осуђених на одлуке управника;</w:t>
      </w:r>
    </w:p>
    <w:p w:rsidR="001E1C07" w:rsidRPr="00FF6EC1" w:rsidRDefault="001E1C07" w:rsidP="00983AB4">
      <w:pPr>
        <w:numPr>
          <w:ilvl w:val="0"/>
          <w:numId w:val="28"/>
        </w:numPr>
        <w:tabs>
          <w:tab w:val="left" w:pos="567"/>
        </w:tabs>
        <w:spacing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послова и припрему аката везаних за накнадно распоређивање осуђених;</w:t>
      </w:r>
    </w:p>
    <w:p w:rsidR="001E1C07" w:rsidRPr="00FF6EC1" w:rsidRDefault="001E1C07" w:rsidP="00983AB4">
      <w:pPr>
        <w:numPr>
          <w:ilvl w:val="0"/>
          <w:numId w:val="28"/>
        </w:numPr>
        <w:tabs>
          <w:tab w:val="left" w:pos="567"/>
        </w:tabs>
        <w:spacing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припремање решења за превремени отпуст осуђених и обављање свих послова којима се лицима лишеним слободе омогућава управно-правна заштита;</w:t>
      </w:r>
    </w:p>
    <w:p w:rsidR="001E1C07" w:rsidRPr="00FF6EC1" w:rsidRDefault="001E1C07" w:rsidP="00983AB4">
      <w:pPr>
        <w:numPr>
          <w:ilvl w:val="0"/>
          <w:numId w:val="28"/>
        </w:numPr>
        <w:tabs>
          <w:tab w:val="left" w:pos="567"/>
        </w:tabs>
        <w:spacing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обављање и других послова из делокруга Одељења.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FF49D9" w:rsidRDefault="001E1C07" w:rsidP="00FF49D9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Пропис: </w:t>
      </w:r>
      <w:r w:rsidRPr="00FF6EC1">
        <w:rPr>
          <w:rFonts w:ascii="Times New Roman" w:eastAsia="Times New Roman" w:hAnsi="Times New Roman" w:cs="Times New Roman"/>
        </w:rPr>
        <w:t xml:space="preserve">Закон о извршењу кривичних санкција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="00D83266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55/14), </w:t>
      </w:r>
      <w:r w:rsidR="00C77372">
        <w:rPr>
          <w:rFonts w:ascii="Times New Roman" w:eastAsia="Times New Roman" w:hAnsi="Times New Roman" w:cs="Times New Roman"/>
          <w:lang w:eastAsia="sr-Latn-CS"/>
        </w:rPr>
        <w:t>Закон о општем управном поступку</w:t>
      </w:r>
      <w:r w:rsidR="008465A6">
        <w:rPr>
          <w:rFonts w:ascii="Times New Roman" w:eastAsia="Times New Roman" w:hAnsi="Times New Roman" w:cs="Times New Roman"/>
          <w:lang w:eastAsia="sr-Latn-CS"/>
        </w:rPr>
        <w:t xml:space="preserve">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="00D83266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="008465A6" w:rsidRPr="00FF6EC1">
        <w:rPr>
          <w:rFonts w:ascii="Times New Roman" w:eastAsia="Times New Roman" w:hAnsi="Times New Roman" w:cs="Times New Roman"/>
        </w:rPr>
        <w:t>бр. 30/2010</w:t>
      </w:r>
      <w:r w:rsidR="008465A6">
        <w:rPr>
          <w:rFonts w:ascii="Times New Roman" w:eastAsia="Times New Roman" w:hAnsi="Times New Roman" w:cs="Times New Roman"/>
        </w:rPr>
        <w:t>)</w:t>
      </w:r>
      <w:r w:rsidR="00C77372">
        <w:rPr>
          <w:rFonts w:ascii="Times New Roman" w:eastAsia="Times New Roman" w:hAnsi="Times New Roman" w:cs="Times New Roman"/>
          <w:lang w:eastAsia="sr-Latn-CS"/>
        </w:rPr>
        <w:t xml:space="preserve">, Закон о извршењу ванзаводских санкција и мера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="00D83266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="00C77372">
        <w:rPr>
          <w:rFonts w:ascii="Times New Roman" w:eastAsia="Times New Roman" w:hAnsi="Times New Roman" w:cs="Times New Roman"/>
          <w:lang w:eastAsia="sr-Latn-CS"/>
        </w:rPr>
        <w:t>бр</w:t>
      </w:r>
      <w:r w:rsidR="00D83266">
        <w:rPr>
          <w:rFonts w:ascii="Times New Roman" w:eastAsia="Times New Roman" w:hAnsi="Times New Roman" w:cs="Times New Roman"/>
          <w:lang w:eastAsia="sr-Latn-CS"/>
        </w:rPr>
        <w:t>.</w:t>
      </w:r>
      <w:r w:rsidR="00C77372">
        <w:rPr>
          <w:rFonts w:ascii="Times New Roman" w:eastAsia="Times New Roman" w:hAnsi="Times New Roman" w:cs="Times New Roman"/>
          <w:lang w:eastAsia="sr-Latn-CS"/>
        </w:rPr>
        <w:t xml:space="preserve"> 55/14), Закон о извршењу казне затвора за кривична дела организованог криминала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="00D83266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="00C77372">
        <w:rPr>
          <w:rFonts w:ascii="Times New Roman" w:eastAsia="Times New Roman" w:hAnsi="Times New Roman" w:cs="Times New Roman"/>
          <w:lang w:eastAsia="sr-Latn-CS"/>
        </w:rPr>
        <w:t xml:space="preserve">бр.72/09 и 101/10), </w:t>
      </w:r>
      <w:r w:rsidRPr="00FF6EC1">
        <w:rPr>
          <w:rFonts w:ascii="Times New Roman" w:eastAsia="Times New Roman" w:hAnsi="Times New Roman" w:cs="Times New Roman"/>
        </w:rPr>
        <w:t xml:space="preserve">Правилник о кућном реду казнено-поправних завода и окружних затвора ( Сл. гласник РС бр.110/14), Правилник о третману програму поступања, разврставању и накнадном разврставању осуђених лица, Правилник о рубљу, одећи, обући осуђених лица у установама за издржавања казне затвора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="00D83266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="00C77372">
        <w:rPr>
          <w:rFonts w:ascii="Times New Roman" w:eastAsia="Times New Roman" w:hAnsi="Times New Roman" w:cs="Times New Roman"/>
        </w:rPr>
        <w:t>137/14</w:t>
      </w:r>
      <w:r w:rsidRPr="00FF6EC1">
        <w:rPr>
          <w:rFonts w:ascii="Times New Roman" w:eastAsia="Times New Roman" w:hAnsi="Times New Roman" w:cs="Times New Roman"/>
        </w:rPr>
        <w:t xml:space="preserve">), Правилник о дисциплинским преступима, мерама и поступку према осуђеним лицима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="00D83266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79/14), Правилник о извршењу мере притвора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="00D83266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бр. 13</w:t>
      </w:r>
      <w:r w:rsidR="008465A6">
        <w:rPr>
          <w:rFonts w:ascii="Times New Roman" w:eastAsia="Times New Roman" w:hAnsi="Times New Roman" w:cs="Times New Roman"/>
        </w:rPr>
        <w:t>2</w:t>
      </w:r>
      <w:r w:rsidRPr="00FF6EC1">
        <w:rPr>
          <w:rFonts w:ascii="Times New Roman" w:eastAsia="Times New Roman" w:hAnsi="Times New Roman" w:cs="Times New Roman"/>
        </w:rPr>
        <w:t>/14), Правилник о кућном реду посебног одељења за издржавање казне затвора за кривична дела организованог крим</w:t>
      </w:r>
      <w:r w:rsidR="00C77372">
        <w:rPr>
          <w:rFonts w:ascii="Times New Roman" w:eastAsia="Times New Roman" w:hAnsi="Times New Roman" w:cs="Times New Roman"/>
        </w:rPr>
        <w:t xml:space="preserve">инала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="00D83266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="00C77372">
        <w:rPr>
          <w:rFonts w:ascii="Times New Roman" w:eastAsia="Times New Roman" w:hAnsi="Times New Roman" w:cs="Times New Roman"/>
        </w:rPr>
        <w:t xml:space="preserve">бр. 18/10), Правилник о кућном реду Специјалне затворске болнице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="00D83266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="00C77372">
        <w:rPr>
          <w:rFonts w:ascii="Times New Roman" w:eastAsia="Times New Roman" w:hAnsi="Times New Roman" w:cs="Times New Roman"/>
        </w:rPr>
        <w:t>бр. 145/14)</w:t>
      </w:r>
      <w:r w:rsidR="008465A6">
        <w:rPr>
          <w:rFonts w:ascii="Times New Roman" w:eastAsia="Times New Roman" w:hAnsi="Times New Roman" w:cs="Times New Roman"/>
        </w:rPr>
        <w:t xml:space="preserve">, Правилник о мерама за одржавање реда и безбедности у заводима за извршење </w:t>
      </w:r>
      <w:r w:rsidR="0016022B">
        <w:rPr>
          <w:rFonts w:ascii="Times New Roman" w:eastAsia="Times New Roman" w:hAnsi="Times New Roman" w:cs="Times New Roman"/>
        </w:rPr>
        <w:t>кривичних</w:t>
      </w:r>
      <w:r w:rsidR="008465A6">
        <w:rPr>
          <w:rFonts w:ascii="Times New Roman" w:eastAsia="Times New Roman" w:hAnsi="Times New Roman" w:cs="Times New Roman"/>
        </w:rPr>
        <w:t xml:space="preserve"> санкција </w:t>
      </w:r>
      <w:r w:rsidR="00D83266">
        <w:rPr>
          <w:rFonts w:ascii="Times New Roman" w:eastAsia="Times New Roman" w:hAnsi="Times New Roman" w:cs="Times New Roman"/>
        </w:rPr>
        <w:t>(„Службени гласник РС“</w:t>
      </w:r>
      <w:r w:rsidR="00D83266" w:rsidRPr="00FF6EC1">
        <w:rPr>
          <w:rFonts w:ascii="Times New Roman" w:eastAsia="Times New Roman" w:hAnsi="Times New Roman" w:cs="Times New Roman"/>
        </w:rPr>
        <w:t>,</w:t>
      </w:r>
      <w:r w:rsidR="00D83266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="008465A6">
        <w:rPr>
          <w:rFonts w:ascii="Times New Roman" w:eastAsia="Times New Roman" w:hAnsi="Times New Roman" w:cs="Times New Roman"/>
        </w:rPr>
        <w:t>бр.</w:t>
      </w:r>
      <w:r w:rsidR="0016022B">
        <w:rPr>
          <w:rFonts w:ascii="Times New Roman" w:eastAsia="Times New Roman" w:hAnsi="Times New Roman" w:cs="Times New Roman"/>
        </w:rPr>
        <w:t xml:space="preserve"> 79/14</w:t>
      </w:r>
      <w:r w:rsidR="008465A6">
        <w:rPr>
          <w:rFonts w:ascii="Times New Roman" w:eastAsia="Times New Roman" w:hAnsi="Times New Roman" w:cs="Times New Roman"/>
        </w:rPr>
        <w:t>).</w:t>
      </w:r>
    </w:p>
    <w:p w:rsidR="006A7151" w:rsidRPr="006A7151" w:rsidRDefault="006A7151" w:rsidP="00FF49D9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</w:p>
    <w:p w:rsidR="00FE03CA" w:rsidRPr="00900389" w:rsidRDefault="001E1C07" w:rsidP="00FF49D9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Одељење за </w:t>
      </w:r>
      <w:r w:rsidR="00900389">
        <w:rPr>
          <w:rFonts w:ascii="Times New Roman" w:eastAsia="Times New Roman" w:hAnsi="Times New Roman" w:cs="Times New Roman"/>
          <w:b/>
          <w:bCs/>
        </w:rPr>
        <w:t>испекцију</w:t>
      </w:r>
    </w:p>
    <w:p w:rsidR="001E1C07" w:rsidRPr="00FF6EC1" w:rsidRDefault="001E1C07" w:rsidP="00FE1B1E">
      <w:pPr>
        <w:spacing w:before="53" w:after="0" w:line="542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Обавеза:</w:t>
      </w:r>
    </w:p>
    <w:p w:rsidR="001E1C07" w:rsidRPr="00FF6EC1" w:rsidRDefault="00900389" w:rsidP="001E1C07">
      <w:p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Инспекција</w:t>
      </w:r>
      <w:r w:rsidR="001E1C07" w:rsidRPr="00FF6EC1">
        <w:rPr>
          <w:rFonts w:ascii="Times New Roman" w:eastAsia="Times New Roman" w:hAnsi="Times New Roman" w:cs="Times New Roman"/>
        </w:rPr>
        <w:t xml:space="preserve"> над радом завода обухвата следеће: статус и заштита права лица лишених слободе, третман лица лишених слободе, обезбеђење завода и безбедност завода, материјално-финансијско пословање завода, обука и упошљавање лица лишених слободе, управаљање заводом уз рад запослених и безбедност лица лишених слободе.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29" w:after="0" w:line="283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Овлашћење:</w:t>
      </w:r>
    </w:p>
    <w:p w:rsidR="001E1C07" w:rsidRPr="00FF6EC1" w:rsidRDefault="001E1C07" w:rsidP="00EC26E4">
      <w:pPr>
        <w:numPr>
          <w:ilvl w:val="0"/>
          <w:numId w:val="29"/>
        </w:numPr>
        <w:tabs>
          <w:tab w:val="left" w:pos="567"/>
        </w:tabs>
        <w:spacing w:after="0" w:line="283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вршење </w:t>
      </w:r>
      <w:r w:rsidR="00900389">
        <w:rPr>
          <w:rFonts w:ascii="Times New Roman" w:eastAsia="Times New Roman" w:hAnsi="Times New Roman" w:cs="Times New Roman"/>
        </w:rPr>
        <w:t>инспекције</w:t>
      </w:r>
      <w:r w:rsidRPr="00FF6EC1">
        <w:rPr>
          <w:rFonts w:ascii="Times New Roman" w:eastAsia="Times New Roman" w:hAnsi="Times New Roman" w:cs="Times New Roman"/>
        </w:rPr>
        <w:t xml:space="preserve"> над радом завода;</w:t>
      </w:r>
    </w:p>
    <w:p w:rsidR="001E1C07" w:rsidRPr="00FF6EC1" w:rsidRDefault="001E1C07" w:rsidP="00EC26E4">
      <w:pPr>
        <w:numPr>
          <w:ilvl w:val="0"/>
          <w:numId w:val="29"/>
        </w:numPr>
        <w:tabs>
          <w:tab w:val="left" w:pos="567"/>
        </w:tabs>
        <w:spacing w:after="0" w:line="283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контролисање планирања и реализације рада свих служби и запослених у заводима;</w:t>
      </w:r>
    </w:p>
    <w:p w:rsidR="001E1C07" w:rsidRPr="00FF6EC1" w:rsidRDefault="001E1C07" w:rsidP="00EC26E4">
      <w:pPr>
        <w:numPr>
          <w:ilvl w:val="0"/>
          <w:numId w:val="29"/>
        </w:numPr>
        <w:tabs>
          <w:tab w:val="left" w:pos="567"/>
        </w:tabs>
        <w:spacing w:before="38" w:after="0" w:line="278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давање предлога мера за отклањање уочених неправилности, контролисање њиховог спровођења и на основу надзора вршење анализе и процене функционисања система за извршење кривичних санкција;</w:t>
      </w:r>
    </w:p>
    <w:p w:rsidR="001E1C07" w:rsidRPr="00FF6EC1" w:rsidRDefault="001E1C07" w:rsidP="00EC26E4">
      <w:pPr>
        <w:numPr>
          <w:ilvl w:val="0"/>
          <w:numId w:val="29"/>
        </w:numPr>
        <w:tabs>
          <w:tab w:val="left" w:pos="567"/>
        </w:tabs>
        <w:spacing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надзирање области преваспитавања и реализације планова и програма службе за преваспитавање;</w:t>
      </w:r>
    </w:p>
    <w:p w:rsidR="001E1C07" w:rsidRPr="00FF6EC1" w:rsidRDefault="001E1C07" w:rsidP="00EC26E4">
      <w:pPr>
        <w:numPr>
          <w:ilvl w:val="0"/>
          <w:numId w:val="29"/>
        </w:numPr>
        <w:tabs>
          <w:tab w:val="left" w:pos="567"/>
        </w:tabs>
        <w:spacing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давање предлога мера за отклањање уочених неправилности;</w:t>
      </w:r>
    </w:p>
    <w:p w:rsidR="001E1C07" w:rsidRPr="00FF6EC1" w:rsidRDefault="001E1C07" w:rsidP="00EC26E4">
      <w:pPr>
        <w:numPr>
          <w:ilvl w:val="0"/>
          <w:numId w:val="29"/>
        </w:numPr>
        <w:tabs>
          <w:tab w:val="left" w:pos="567"/>
        </w:tabs>
        <w:spacing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налаже мере за унапређење и уједначавање праксе у васпитном раду са осуђеним лицима;</w:t>
      </w:r>
    </w:p>
    <w:p w:rsidR="001E1C07" w:rsidRPr="00FF6EC1" w:rsidRDefault="001E1C07" w:rsidP="00EC26E4">
      <w:pPr>
        <w:numPr>
          <w:ilvl w:val="0"/>
          <w:numId w:val="29"/>
        </w:numPr>
        <w:tabs>
          <w:tab w:val="left" w:pos="567"/>
        </w:tabs>
        <w:spacing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надзирање класификације и рекласификације осуђених лица и надзирање примене савремених достигнућа из области пенологије у погледу третмана лица лишених слободе;</w:t>
      </w:r>
    </w:p>
    <w:p w:rsidR="001E1C07" w:rsidRPr="00FF6EC1" w:rsidRDefault="001E1C07" w:rsidP="00914795">
      <w:pPr>
        <w:numPr>
          <w:ilvl w:val="0"/>
          <w:numId w:val="29"/>
        </w:numPr>
        <w:tabs>
          <w:tab w:val="left" w:pos="567"/>
        </w:tabs>
        <w:spacing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надзирање рада завода у области остваривања безбедности и организације службе за обезбеђење и надзирање физичке и борбене обучености запослених у служби за обезбеђење;</w:t>
      </w:r>
    </w:p>
    <w:p w:rsidR="001E1C07" w:rsidRPr="00FF6EC1" w:rsidRDefault="001E1C07" w:rsidP="00914795">
      <w:pPr>
        <w:numPr>
          <w:ilvl w:val="0"/>
          <w:numId w:val="29"/>
        </w:numPr>
        <w:tabs>
          <w:tab w:val="left" w:pos="567"/>
        </w:tabs>
        <w:spacing w:after="0" w:line="278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надзирање примене прописа о униформи, ознакама, звањима, чиновима, наоружању и примени принуде;</w:t>
      </w:r>
    </w:p>
    <w:p w:rsidR="001E1C07" w:rsidRDefault="001E1C07" w:rsidP="00914795">
      <w:pPr>
        <w:tabs>
          <w:tab w:val="left" w:pos="567"/>
        </w:tabs>
        <w:spacing w:after="0" w:line="240" w:lineRule="exact"/>
        <w:ind w:hanging="283"/>
        <w:jc w:val="both"/>
        <w:rPr>
          <w:rFonts w:ascii="Times New Roman" w:eastAsia="Times New Roman" w:hAnsi="Times New Roman" w:cs="Times New Roman"/>
          <w:lang w:val="en-US"/>
        </w:rPr>
      </w:pPr>
    </w:p>
    <w:p w:rsidR="003B1FA9" w:rsidRPr="003B1FA9" w:rsidRDefault="003B1FA9" w:rsidP="00914795">
      <w:pPr>
        <w:tabs>
          <w:tab w:val="left" w:pos="567"/>
        </w:tabs>
        <w:spacing w:after="0" w:line="240" w:lineRule="exact"/>
        <w:ind w:hanging="283"/>
        <w:jc w:val="both"/>
        <w:rPr>
          <w:rFonts w:ascii="Times New Roman" w:eastAsia="Times New Roman" w:hAnsi="Times New Roman" w:cs="Times New Roman"/>
          <w:lang w:val="en-US"/>
        </w:rPr>
      </w:pPr>
    </w:p>
    <w:p w:rsidR="001E1C07" w:rsidRPr="009B2728" w:rsidRDefault="001E1C07" w:rsidP="009B2728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lastRenderedPageBreak/>
        <w:t xml:space="preserve">Пропис: </w:t>
      </w:r>
      <w:r w:rsidRPr="00FF6EC1">
        <w:rPr>
          <w:rFonts w:ascii="Times New Roman" w:eastAsia="Times New Roman" w:hAnsi="Times New Roman" w:cs="Times New Roman"/>
        </w:rPr>
        <w:t xml:space="preserve">Закон о извршењу кривичних санкција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бр. 55/14), Правилник о надзору над радом </w:t>
      </w:r>
      <w:r w:rsidR="00A03B8F">
        <w:rPr>
          <w:rFonts w:ascii="Times New Roman" w:eastAsia="Times New Roman" w:hAnsi="Times New Roman" w:cs="Times New Roman"/>
        </w:rPr>
        <w:t>установа за извршење кривичних санкција</w:t>
      </w:r>
      <w:r w:rsidRPr="00FF6EC1">
        <w:rPr>
          <w:rFonts w:ascii="Times New Roman" w:eastAsia="Times New Roman" w:hAnsi="Times New Roman" w:cs="Times New Roman"/>
        </w:rPr>
        <w:t xml:space="preserve">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бр.</w:t>
      </w:r>
      <w:r w:rsidR="00A03B8F">
        <w:rPr>
          <w:rFonts w:ascii="Times New Roman" w:eastAsia="Times New Roman" w:hAnsi="Times New Roman" w:cs="Times New Roman"/>
        </w:rPr>
        <w:t>85</w:t>
      </w:r>
      <w:r w:rsidR="008465A6">
        <w:rPr>
          <w:rFonts w:ascii="Times New Roman" w:eastAsia="Times New Roman" w:hAnsi="Times New Roman" w:cs="Times New Roman"/>
        </w:rPr>
        <w:t>/</w:t>
      </w:r>
      <w:r w:rsidRPr="00FF6EC1">
        <w:rPr>
          <w:rFonts w:ascii="Times New Roman" w:eastAsia="Times New Roman" w:hAnsi="Times New Roman" w:cs="Times New Roman"/>
        </w:rPr>
        <w:t>1</w:t>
      </w:r>
      <w:r w:rsidR="00A03B8F">
        <w:rPr>
          <w:rFonts w:ascii="Times New Roman" w:eastAsia="Times New Roman" w:hAnsi="Times New Roman" w:cs="Times New Roman"/>
        </w:rPr>
        <w:t>5</w:t>
      </w:r>
      <w:r w:rsidRPr="00FF6EC1">
        <w:rPr>
          <w:rFonts w:ascii="Times New Roman" w:eastAsia="Times New Roman" w:hAnsi="Times New Roman" w:cs="Times New Roman"/>
        </w:rPr>
        <w:t>), Правилник о унутрашњем уређењу и систематизацији радних места у Управи за извршење крив</w:t>
      </w:r>
      <w:r w:rsidR="00426CC3">
        <w:rPr>
          <w:rFonts w:ascii="Times New Roman" w:eastAsia="Times New Roman" w:hAnsi="Times New Roman" w:cs="Times New Roman"/>
        </w:rPr>
        <w:t>и</w:t>
      </w:r>
      <w:r w:rsidRPr="00FF6EC1">
        <w:rPr>
          <w:rFonts w:ascii="Times New Roman" w:eastAsia="Times New Roman" w:hAnsi="Times New Roman" w:cs="Times New Roman"/>
        </w:rPr>
        <w:t>чних санкција Пов. бр. 6/2012, Правилник о кућном реду казнено-поправних завода и окружних затвора</w:t>
      </w:r>
      <w:r w:rsidR="00BE1844">
        <w:rPr>
          <w:rFonts w:ascii="Times New Roman" w:eastAsia="Times New Roman" w:hAnsi="Times New Roman" w:cs="Times New Roman"/>
        </w:rPr>
        <w:t xml:space="preserve">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бр.110/14), Правилник о </w:t>
      </w:r>
      <w:r w:rsidR="00100F32">
        <w:rPr>
          <w:rFonts w:ascii="Times New Roman" w:eastAsia="Times New Roman" w:hAnsi="Times New Roman" w:cs="Times New Roman"/>
        </w:rPr>
        <w:t xml:space="preserve">упућивању, </w:t>
      </w:r>
      <w:r w:rsidRPr="00FF6EC1">
        <w:rPr>
          <w:rFonts w:ascii="Times New Roman" w:eastAsia="Times New Roman" w:hAnsi="Times New Roman" w:cs="Times New Roman"/>
        </w:rPr>
        <w:t>третману</w:t>
      </w:r>
      <w:r w:rsidR="00863379">
        <w:rPr>
          <w:rFonts w:ascii="Times New Roman" w:eastAsia="Times New Roman" w:hAnsi="Times New Roman" w:cs="Times New Roman"/>
        </w:rPr>
        <w:t>,</w:t>
      </w:r>
      <w:r w:rsidRPr="00FF6EC1">
        <w:rPr>
          <w:rFonts w:ascii="Times New Roman" w:eastAsia="Times New Roman" w:hAnsi="Times New Roman" w:cs="Times New Roman"/>
        </w:rPr>
        <w:t xml:space="preserve"> програму поступања, разврставању и накнадном разврставању осуђених лица</w:t>
      </w:r>
      <w:r w:rsidR="00100F32">
        <w:rPr>
          <w:rFonts w:ascii="Times New Roman" w:eastAsia="Times New Roman" w:hAnsi="Times New Roman" w:cs="Times New Roman"/>
        </w:rPr>
        <w:t xml:space="preserve">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="00100F32" w:rsidRPr="00FF6EC1">
        <w:rPr>
          <w:rFonts w:ascii="Times New Roman" w:eastAsia="Times New Roman" w:hAnsi="Times New Roman" w:cs="Times New Roman"/>
        </w:rPr>
        <w:t>бр.</w:t>
      </w:r>
      <w:r w:rsidR="00100F32">
        <w:rPr>
          <w:rFonts w:ascii="Times New Roman" w:eastAsia="Times New Roman" w:hAnsi="Times New Roman" w:cs="Times New Roman"/>
        </w:rPr>
        <w:t>31</w:t>
      </w:r>
      <w:r w:rsidR="00100F32" w:rsidRPr="00FF6EC1">
        <w:rPr>
          <w:rFonts w:ascii="Times New Roman" w:eastAsia="Times New Roman" w:hAnsi="Times New Roman" w:cs="Times New Roman"/>
        </w:rPr>
        <w:t>/201</w:t>
      </w:r>
      <w:r w:rsidR="00100F32">
        <w:rPr>
          <w:rFonts w:ascii="Times New Roman" w:eastAsia="Times New Roman" w:hAnsi="Times New Roman" w:cs="Times New Roman"/>
        </w:rPr>
        <w:t>5</w:t>
      </w:r>
      <w:r w:rsidR="00100F32" w:rsidRPr="00FF6EC1">
        <w:rPr>
          <w:rFonts w:ascii="Times New Roman" w:eastAsia="Times New Roman" w:hAnsi="Times New Roman" w:cs="Times New Roman"/>
        </w:rPr>
        <w:t>)</w:t>
      </w:r>
      <w:r w:rsidRPr="00FF6EC1">
        <w:rPr>
          <w:rFonts w:ascii="Times New Roman" w:eastAsia="Times New Roman" w:hAnsi="Times New Roman" w:cs="Times New Roman"/>
        </w:rPr>
        <w:t>, Правилник о рубљу, одећи, обући осуђених лица у установам</w:t>
      </w:r>
      <w:r w:rsidR="002C633A">
        <w:rPr>
          <w:rFonts w:ascii="Times New Roman" w:eastAsia="Times New Roman" w:hAnsi="Times New Roman" w:cs="Times New Roman"/>
        </w:rPr>
        <w:t xml:space="preserve">а за издржавања казне затвора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="008465A6">
        <w:rPr>
          <w:rFonts w:ascii="Times New Roman" w:eastAsia="Times New Roman" w:hAnsi="Times New Roman" w:cs="Times New Roman"/>
        </w:rPr>
        <w:t>137/14</w:t>
      </w:r>
      <w:r w:rsidRPr="00FF6EC1">
        <w:rPr>
          <w:rFonts w:ascii="Times New Roman" w:eastAsia="Times New Roman" w:hAnsi="Times New Roman" w:cs="Times New Roman"/>
        </w:rPr>
        <w:t>), Правилник о дисциплинским преступима, мерама и пост</w:t>
      </w:r>
      <w:r w:rsidR="002C633A">
        <w:rPr>
          <w:rFonts w:ascii="Times New Roman" w:eastAsia="Times New Roman" w:hAnsi="Times New Roman" w:cs="Times New Roman"/>
        </w:rPr>
        <w:t xml:space="preserve">упку према осуђеним лицима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79/14), Прави</w:t>
      </w:r>
      <w:r w:rsidR="002C633A">
        <w:rPr>
          <w:rFonts w:ascii="Times New Roman" w:eastAsia="Times New Roman" w:hAnsi="Times New Roman" w:cs="Times New Roman"/>
        </w:rPr>
        <w:t xml:space="preserve">лник о извршењу мере притвора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бр. 132/14), Правилник о кућном реду посебног одељења за издржавање казне затвора за кривична</w:t>
      </w:r>
      <w:r w:rsidR="002C633A">
        <w:rPr>
          <w:rFonts w:ascii="Times New Roman" w:eastAsia="Times New Roman" w:hAnsi="Times New Roman" w:cs="Times New Roman"/>
        </w:rPr>
        <w:t xml:space="preserve"> дела организованог криминала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бр. 18/2010), Закон о државним службеницима</w:t>
      </w:r>
      <w:r w:rsidR="007536E6">
        <w:rPr>
          <w:rFonts w:ascii="Times New Roman" w:eastAsia="Times New Roman" w:hAnsi="Times New Roman" w:cs="Times New Roman"/>
        </w:rPr>
        <w:t xml:space="preserve">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бр. 79/2005,81/2005-испр., 83/2005-испр.,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64/2007, </w:t>
      </w:r>
      <w:r w:rsidRPr="00FF6EC1">
        <w:rPr>
          <w:rFonts w:ascii="Times New Roman" w:eastAsia="Times New Roman" w:hAnsi="Times New Roman" w:cs="Times New Roman"/>
        </w:rPr>
        <w:t xml:space="preserve">67/2007-испр.,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116/2008 </w:t>
      </w:r>
      <w:r w:rsidRPr="00FF6EC1">
        <w:rPr>
          <w:rFonts w:ascii="Times New Roman" w:eastAsia="Times New Roman" w:hAnsi="Times New Roman" w:cs="Times New Roman"/>
        </w:rPr>
        <w:t xml:space="preserve">и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104/2009, 99/14), </w:t>
      </w:r>
      <w:r w:rsidRPr="00FF6EC1">
        <w:rPr>
          <w:rFonts w:ascii="Times New Roman" w:eastAsia="Times New Roman" w:hAnsi="Times New Roman" w:cs="Times New Roman"/>
        </w:rPr>
        <w:t>Закон о платама држа</w:t>
      </w:r>
      <w:r w:rsidR="002C633A">
        <w:rPr>
          <w:rFonts w:ascii="Times New Roman" w:eastAsia="Times New Roman" w:hAnsi="Times New Roman" w:cs="Times New Roman"/>
        </w:rPr>
        <w:t xml:space="preserve">вних службеника и намештеника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бр.62/2006, 63/2006, 115/2006 и 101/2007,</w:t>
      </w:r>
      <w:r w:rsidR="00993498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99/14), Зак</w:t>
      </w:r>
      <w:r w:rsidR="002C633A">
        <w:rPr>
          <w:rFonts w:ascii="Times New Roman" w:eastAsia="Times New Roman" w:hAnsi="Times New Roman" w:cs="Times New Roman"/>
        </w:rPr>
        <w:t>он о општем управном поступку (</w:t>
      </w:r>
      <w:r w:rsidR="00D00F20">
        <w:rPr>
          <w:rFonts w:ascii="Times New Roman" w:eastAsia="Times New Roman" w:hAnsi="Times New Roman" w:cs="Times New Roman"/>
        </w:rPr>
        <w:t>„</w:t>
      </w:r>
      <w:r w:rsidRPr="00FF6EC1">
        <w:rPr>
          <w:rFonts w:ascii="Times New Roman" w:eastAsia="Times New Roman" w:hAnsi="Times New Roman" w:cs="Times New Roman"/>
        </w:rPr>
        <w:t>Службени лист СРЈ</w:t>
      </w:r>
      <w:r w:rsidR="00D00F20">
        <w:rPr>
          <w:rFonts w:ascii="Times New Roman" w:eastAsia="Times New Roman" w:hAnsi="Times New Roman" w:cs="Times New Roman"/>
        </w:rPr>
        <w:t>“</w:t>
      </w:r>
      <w:r w:rsidRPr="00FF6EC1">
        <w:rPr>
          <w:rFonts w:ascii="Times New Roman" w:eastAsia="Times New Roman" w:hAnsi="Times New Roman" w:cs="Times New Roman"/>
        </w:rPr>
        <w:t xml:space="preserve"> бр. 33/97, 31/2001 и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бр. 30/2010), Правилник о начину вршења службе обезбеђења у установам</w:t>
      </w:r>
      <w:r w:rsidR="006B6922">
        <w:rPr>
          <w:rFonts w:ascii="Times New Roman" w:eastAsia="Times New Roman" w:hAnsi="Times New Roman" w:cs="Times New Roman"/>
        </w:rPr>
        <w:t xml:space="preserve">а за издржавање казне затвора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="00993498">
        <w:rPr>
          <w:rFonts w:ascii="Times New Roman" w:eastAsia="Times New Roman" w:hAnsi="Times New Roman" w:cs="Times New Roman"/>
        </w:rPr>
        <w:t>бр.</w:t>
      </w:r>
      <w:r w:rsidRPr="00FF6EC1">
        <w:rPr>
          <w:rFonts w:ascii="Times New Roman" w:eastAsia="Times New Roman" w:hAnsi="Times New Roman" w:cs="Times New Roman"/>
        </w:rPr>
        <w:t xml:space="preserve"> 30/78), Правилник о униформама, ознакама, свечаном оделу, наоружању, специјалним возилама и другој опреми у служби за обезбеђење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43/2010</w:t>
      </w:r>
      <w:r w:rsidR="00DC6566">
        <w:rPr>
          <w:rFonts w:ascii="Times New Roman" w:eastAsia="Times New Roman" w:hAnsi="Times New Roman" w:cs="Times New Roman"/>
          <w:lang w:val="sr-Latn-CS" w:eastAsia="sr-Latn-CS"/>
        </w:rPr>
        <w:t>,50/2011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), </w:t>
      </w:r>
      <w:r w:rsidRPr="00FF6EC1">
        <w:rPr>
          <w:rFonts w:ascii="Times New Roman" w:eastAsia="Times New Roman" w:hAnsi="Times New Roman" w:cs="Times New Roman"/>
        </w:rPr>
        <w:t xml:space="preserve">Правилник о кућном реду посебног одељења за извршење казне затвора за кривична дела организованог криминала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бр. 18/2010), Правилник о мерама за одржавање реда и безбедности у заводима за извршење</w:t>
      </w:r>
      <w:r w:rsidR="0016022B">
        <w:rPr>
          <w:rFonts w:ascii="Times New Roman" w:eastAsia="Times New Roman" w:hAnsi="Times New Roman" w:cs="Times New Roman"/>
        </w:rPr>
        <w:t xml:space="preserve"> кривичних</w:t>
      </w:r>
      <w:r w:rsidRPr="00FF6EC1">
        <w:rPr>
          <w:rFonts w:ascii="Times New Roman" w:eastAsia="Times New Roman" w:hAnsi="Times New Roman" w:cs="Times New Roman"/>
        </w:rPr>
        <w:t xml:space="preserve"> санкција </w:t>
      </w:r>
      <w:r w:rsidR="00D00F20">
        <w:rPr>
          <w:rFonts w:ascii="Times New Roman" w:eastAsia="Times New Roman" w:hAnsi="Times New Roman" w:cs="Times New Roman"/>
        </w:rPr>
        <w:t>(„Службени гласник РС“</w:t>
      </w:r>
      <w:r w:rsidR="00D00F20" w:rsidRPr="00FF6EC1">
        <w:rPr>
          <w:rFonts w:ascii="Times New Roman" w:eastAsia="Times New Roman" w:hAnsi="Times New Roman" w:cs="Times New Roman"/>
        </w:rPr>
        <w:t>,</w:t>
      </w:r>
      <w:r w:rsidR="00D00F20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="00993498">
        <w:rPr>
          <w:rFonts w:ascii="Times New Roman" w:eastAsia="Times New Roman" w:hAnsi="Times New Roman" w:cs="Times New Roman"/>
        </w:rPr>
        <w:t xml:space="preserve">бр. </w:t>
      </w:r>
      <w:r w:rsidR="0016022B">
        <w:rPr>
          <w:rFonts w:ascii="Times New Roman" w:eastAsia="Times New Roman" w:hAnsi="Times New Roman" w:cs="Times New Roman"/>
        </w:rPr>
        <w:t>79/14</w:t>
      </w:r>
      <w:r w:rsidRPr="00FF6EC1">
        <w:rPr>
          <w:rFonts w:ascii="Times New Roman" w:eastAsia="Times New Roman" w:hAnsi="Times New Roman" w:cs="Times New Roman"/>
        </w:rPr>
        <w:t>).</w:t>
      </w:r>
    </w:p>
    <w:p w:rsidR="00D001F3" w:rsidRPr="00FF6EC1" w:rsidRDefault="001E1C07" w:rsidP="00FD3894">
      <w:pPr>
        <w:numPr>
          <w:ilvl w:val="0"/>
          <w:numId w:val="33"/>
        </w:numPr>
        <w:tabs>
          <w:tab w:val="left" w:pos="288"/>
        </w:tabs>
        <w:spacing w:before="106" w:after="0" w:line="552" w:lineRule="exact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Прописи које примењује Управа у вршењу овлашћења и обавеза </w:t>
      </w:r>
    </w:p>
    <w:p w:rsidR="008C7804" w:rsidRPr="000B3675" w:rsidRDefault="001E1C07" w:rsidP="00D001F3">
      <w:pPr>
        <w:tabs>
          <w:tab w:val="left" w:pos="288"/>
        </w:tabs>
        <w:spacing w:before="106" w:after="0" w:line="552" w:lineRule="exact"/>
        <w:rPr>
          <w:rFonts w:ascii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На веб страници: </w:t>
      </w:r>
      <w:hyperlink r:id="rId15" w:history="1">
        <w:r w:rsidR="00D001F3" w:rsidRPr="00FF6EC1">
          <w:rPr>
            <w:rStyle w:val="Hyperlink"/>
            <w:rFonts w:ascii="Times New Roman" w:hAnsi="Times New Roman" w:cs="Times New Roman"/>
          </w:rPr>
          <w:t>http://www.paragraf.rs/propisi/</w:t>
        </w:r>
      </w:hyperlink>
    </w:p>
    <w:p w:rsidR="001E1C07" w:rsidRPr="00FF6EC1" w:rsidRDefault="001E1C07" w:rsidP="00FD3894">
      <w:pPr>
        <w:numPr>
          <w:ilvl w:val="0"/>
          <w:numId w:val="33"/>
        </w:numPr>
        <w:tabs>
          <w:tab w:val="left" w:pos="403"/>
        </w:tabs>
        <w:spacing w:before="250" w:after="0" w:line="240" w:lineRule="auto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  <w:b/>
          <w:bCs/>
        </w:rPr>
        <w:t>Услуге које Управа пружа заинтересованим лицима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У Нишу је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2006. </w:t>
      </w:r>
      <w:r w:rsidRPr="00FF6EC1">
        <w:rPr>
          <w:rFonts w:ascii="Times New Roman" w:eastAsia="Times New Roman" w:hAnsi="Times New Roman" w:cs="Times New Roman"/>
        </w:rPr>
        <w:t xml:space="preserve">године отворен Центар за обуку и стручно </w:t>
      </w:r>
      <w:r w:rsidR="00550F17">
        <w:rPr>
          <w:rFonts w:ascii="Times New Roman" w:eastAsia="Times New Roman" w:hAnsi="Times New Roman" w:cs="Times New Roman"/>
        </w:rPr>
        <w:t xml:space="preserve">оспособљавање </w:t>
      </w:r>
      <w:r w:rsidRPr="00FF6EC1">
        <w:rPr>
          <w:rFonts w:ascii="Times New Roman" w:eastAsia="Times New Roman" w:hAnsi="Times New Roman" w:cs="Times New Roman"/>
        </w:rPr>
        <w:t>Управ</w:t>
      </w:r>
      <w:r w:rsidR="00550F17">
        <w:rPr>
          <w:rFonts w:ascii="Times New Roman" w:eastAsia="Times New Roman" w:hAnsi="Times New Roman" w:cs="Times New Roman"/>
        </w:rPr>
        <w:t>е</w:t>
      </w:r>
      <w:r w:rsidRPr="00FF6EC1">
        <w:rPr>
          <w:rFonts w:ascii="Times New Roman" w:eastAsia="Times New Roman" w:hAnsi="Times New Roman" w:cs="Times New Roman"/>
        </w:rPr>
        <w:t xml:space="preserve"> за извршење кривичних санкција и израђен је низ наставних програма за обуку и стручно усавршавање за све профиле и категорије запослених по узору на Центре за оспособљавање затворског особља у Европској Унији.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29" w:after="0" w:line="278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Кроз Центар за обуку и стручно оспособљавање Управе за извршење кривичних санкција </w:t>
      </w:r>
      <w:r w:rsidR="0020292D">
        <w:rPr>
          <w:rFonts w:ascii="Times New Roman" w:eastAsia="Times New Roman" w:hAnsi="Times New Roman" w:cs="Times New Roman"/>
        </w:rPr>
        <w:t>реализују се следеће активности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:</w:t>
      </w:r>
    </w:p>
    <w:p w:rsidR="001E1C07" w:rsidRPr="00FF6EC1" w:rsidRDefault="001E1C07" w:rsidP="00EE5B12">
      <w:pPr>
        <w:numPr>
          <w:ilvl w:val="0"/>
          <w:numId w:val="32"/>
        </w:numPr>
        <w:tabs>
          <w:tab w:val="left" w:pos="567"/>
        </w:tabs>
        <w:spacing w:before="298" w:after="0" w:line="278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спровођење програма редовне обуке за приправнике у служби за обезбеђење и припаднике службе за обезбеђење;</w:t>
      </w:r>
    </w:p>
    <w:p w:rsidR="001E1C07" w:rsidRPr="00FF6EC1" w:rsidRDefault="001E1C07" w:rsidP="00EE5B12">
      <w:pPr>
        <w:numPr>
          <w:ilvl w:val="0"/>
          <w:numId w:val="32"/>
        </w:numPr>
        <w:tabs>
          <w:tab w:val="left" w:pos="567"/>
        </w:tabs>
        <w:spacing w:before="53" w:after="0" w:line="283" w:lineRule="exact"/>
        <w:ind w:left="567" w:hanging="283"/>
        <w:rPr>
          <w:rFonts w:ascii="Times New Roman" w:eastAsia="Times New Roman" w:hAnsi="Times New Roman" w:cs="Times New Roman"/>
          <w:lang w:val="sr-Latn-CS" w:eastAsia="sr-Latn-CS"/>
        </w:rPr>
      </w:pPr>
      <w:r w:rsidRPr="00FF6EC1">
        <w:rPr>
          <w:rFonts w:ascii="Times New Roman" w:eastAsia="Times New Roman" w:hAnsi="Times New Roman" w:cs="Times New Roman"/>
        </w:rPr>
        <w:t>спровођење обуке за запослене који су кандидати за поверенике за извршење казне рада у јавном интересу и условне осуде са заштитним надзором;</w:t>
      </w:r>
    </w:p>
    <w:p w:rsidR="001E1C07" w:rsidRPr="00FF6EC1" w:rsidRDefault="001E1C07" w:rsidP="00EE5B12">
      <w:pPr>
        <w:numPr>
          <w:ilvl w:val="0"/>
          <w:numId w:val="32"/>
        </w:numPr>
        <w:tabs>
          <w:tab w:val="left" w:pos="567"/>
        </w:tabs>
        <w:spacing w:before="5" w:after="0" w:line="283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спровођење обуке за остале запослене у Управи и правосудне стражаре;</w:t>
      </w:r>
    </w:p>
    <w:p w:rsidR="001E1C07" w:rsidRPr="00FF6EC1" w:rsidRDefault="001E1C07" w:rsidP="00EE5B12">
      <w:pPr>
        <w:numPr>
          <w:ilvl w:val="0"/>
          <w:numId w:val="34"/>
        </w:numPr>
        <w:tabs>
          <w:tab w:val="left" w:pos="567"/>
        </w:tabs>
        <w:spacing w:before="53" w:after="0" w:line="274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проверу психофизичких способности кандидата за пријем у службу обезбеђења при Управи и друге провере;</w:t>
      </w:r>
    </w:p>
    <w:p w:rsidR="001E1C07" w:rsidRPr="00FF6EC1" w:rsidRDefault="001E1C07" w:rsidP="00EE5B12">
      <w:pPr>
        <w:numPr>
          <w:ilvl w:val="0"/>
          <w:numId w:val="34"/>
        </w:numPr>
        <w:tabs>
          <w:tab w:val="left" w:pos="567"/>
        </w:tabs>
        <w:spacing w:before="38"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планско коришћења средстава Европске уније и других међународних организација;</w:t>
      </w:r>
    </w:p>
    <w:p w:rsidR="001E1C07" w:rsidRPr="00FF6EC1" w:rsidRDefault="001E1C07" w:rsidP="00EE5B12">
      <w:pPr>
        <w:numPr>
          <w:ilvl w:val="0"/>
          <w:numId w:val="34"/>
        </w:numPr>
        <w:tabs>
          <w:tab w:val="left" w:pos="567"/>
        </w:tabs>
        <w:spacing w:before="19" w:after="0" w:line="274" w:lineRule="exact"/>
        <w:ind w:left="567" w:hanging="283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усавршавање и обуку кроз основне, допунске и специјалистичке курсеве, као и остале облике обучавања и усавршавања;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tabs>
          <w:tab w:val="left" w:pos="403"/>
        </w:tabs>
        <w:spacing w:before="67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lastRenderedPageBreak/>
        <w:t>11.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ab/>
      </w:r>
      <w:r w:rsidRPr="00FF6EC1">
        <w:rPr>
          <w:rFonts w:ascii="Times New Roman" w:eastAsia="Times New Roman" w:hAnsi="Times New Roman" w:cs="Times New Roman"/>
          <w:b/>
          <w:bCs/>
        </w:rPr>
        <w:t>Поступак ради пружања услуга</w:t>
      </w:r>
    </w:p>
    <w:p w:rsidR="001E1C07" w:rsidRPr="00FF6EC1" w:rsidRDefault="001E1C07" w:rsidP="001E1C07">
      <w:pPr>
        <w:spacing w:after="0" w:line="240" w:lineRule="exact"/>
        <w:ind w:right="1690"/>
        <w:rPr>
          <w:rFonts w:ascii="Times New Roman" w:eastAsia="Times New Roman" w:hAnsi="Times New Roman" w:cs="Times New Roman"/>
        </w:rPr>
      </w:pPr>
    </w:p>
    <w:p w:rsidR="001E1C07" w:rsidRPr="00FF6EC1" w:rsidRDefault="000B3675" w:rsidP="001E1C07">
      <w:pPr>
        <w:spacing w:before="14" w:after="0" w:line="283" w:lineRule="exact"/>
        <w:ind w:right="16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Наведени подаци се могу наћи </w:t>
      </w:r>
      <w:r w:rsidR="001E1C07" w:rsidRPr="00FF6EC1">
        <w:rPr>
          <w:rFonts w:ascii="Times New Roman" w:eastAsia="Times New Roman" w:hAnsi="Times New Roman" w:cs="Times New Roman"/>
        </w:rPr>
        <w:t xml:space="preserve">на </w:t>
      </w:r>
      <w:r w:rsidR="001E1C07" w:rsidRPr="00FF6EC1">
        <w:rPr>
          <w:rFonts w:ascii="Times New Roman" w:eastAsia="Times New Roman" w:hAnsi="Times New Roman" w:cs="Times New Roman"/>
          <w:lang w:val="sr-Latn-CS" w:eastAsia="sr-Latn-CS"/>
        </w:rPr>
        <w:t xml:space="preserve">web </w:t>
      </w:r>
      <w:r w:rsidR="001E1C07" w:rsidRPr="00FF6EC1">
        <w:rPr>
          <w:rFonts w:ascii="Times New Roman" w:eastAsia="Times New Roman" w:hAnsi="Times New Roman" w:cs="Times New Roman"/>
        </w:rPr>
        <w:t xml:space="preserve">страници: </w:t>
      </w:r>
      <w:hyperlink r:id="rId16" w:history="1">
        <w:r w:rsidR="00D001F3" w:rsidRPr="00FF6EC1">
          <w:rPr>
            <w:rStyle w:val="Hyperlink"/>
            <w:rFonts w:ascii="Times New Roman" w:hAnsi="Times New Roman" w:cs="Times New Roman"/>
          </w:rPr>
          <w:t>http://www.mpravde.gov.rs/sekcija/40/izvrsenje-krivicnih-sankcija.php</w:t>
        </w:r>
      </w:hyperlink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tabs>
          <w:tab w:val="left" w:pos="403"/>
        </w:tabs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>12.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ab/>
      </w:r>
      <w:r w:rsidRPr="00FF6EC1">
        <w:rPr>
          <w:rFonts w:ascii="Times New Roman" w:eastAsia="Times New Roman" w:hAnsi="Times New Roman" w:cs="Times New Roman"/>
          <w:b/>
          <w:bCs/>
        </w:rPr>
        <w:t>Преглед података о пруженим услугама</w:t>
      </w:r>
    </w:p>
    <w:p w:rsidR="001E1C07" w:rsidRPr="00FF6EC1" w:rsidRDefault="001E1C07" w:rsidP="001E1C07">
      <w:pPr>
        <w:spacing w:after="0" w:line="240" w:lineRule="exact"/>
        <w:ind w:right="1690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14" w:after="0" w:line="283" w:lineRule="exact"/>
        <w:ind w:right="1690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Подаци наведени</w:t>
      </w:r>
      <w:r w:rsidR="000B3675">
        <w:rPr>
          <w:rFonts w:ascii="Times New Roman" w:eastAsia="Times New Roman" w:hAnsi="Times New Roman" w:cs="Times New Roman"/>
        </w:rPr>
        <w:t xml:space="preserve"> у овом поглављу могу се наћи </w:t>
      </w:r>
      <w:r w:rsidRPr="00FF6EC1">
        <w:rPr>
          <w:rFonts w:ascii="Times New Roman" w:eastAsia="Times New Roman" w:hAnsi="Times New Roman" w:cs="Times New Roman"/>
        </w:rPr>
        <w:t xml:space="preserve">на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web </w:t>
      </w:r>
      <w:r w:rsidRPr="00FF6EC1">
        <w:rPr>
          <w:rFonts w:ascii="Times New Roman" w:eastAsia="Times New Roman" w:hAnsi="Times New Roman" w:cs="Times New Roman"/>
        </w:rPr>
        <w:t xml:space="preserve">страници: </w:t>
      </w:r>
      <w:hyperlink r:id="rId17" w:history="1">
        <w:r w:rsidR="00D001F3" w:rsidRPr="00FF6EC1">
          <w:rPr>
            <w:rStyle w:val="Hyperlink"/>
            <w:rFonts w:ascii="Times New Roman" w:hAnsi="Times New Roman" w:cs="Times New Roman"/>
          </w:rPr>
          <w:t>http://www.mpravde.gov.rs/sekcija/40/izvrsenje-krivicnih-sankcija.php</w:t>
        </w:r>
      </w:hyperlink>
    </w:p>
    <w:p w:rsidR="00C64ECA" w:rsidRDefault="00C64ECA" w:rsidP="001E1C07">
      <w:pPr>
        <w:tabs>
          <w:tab w:val="left" w:pos="403"/>
        </w:tabs>
        <w:spacing w:before="62"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1E1C07" w:rsidRPr="00FF6EC1" w:rsidRDefault="001E1C07" w:rsidP="001E1C07">
      <w:pPr>
        <w:tabs>
          <w:tab w:val="left" w:pos="403"/>
        </w:tabs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>13.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ab/>
      </w:r>
      <w:r w:rsidRPr="00FF6EC1">
        <w:rPr>
          <w:rFonts w:ascii="Times New Roman" w:eastAsia="Times New Roman" w:hAnsi="Times New Roman" w:cs="Times New Roman"/>
          <w:b/>
          <w:bCs/>
        </w:rPr>
        <w:t>Подаци о приходима и расходима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67" w:after="0" w:line="278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 Закону о буџету за текућу годину у делу Министарство правде -</w:t>
      </w:r>
      <w:r w:rsidR="00242FF1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Управа за извршење кривичних санкција, налазе се наведени подаци.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tabs>
          <w:tab w:val="left" w:pos="403"/>
        </w:tabs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>14.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ab/>
      </w:r>
      <w:r w:rsidRPr="00FF6EC1">
        <w:rPr>
          <w:rFonts w:ascii="Times New Roman" w:eastAsia="Times New Roman" w:hAnsi="Times New Roman" w:cs="Times New Roman"/>
          <w:b/>
          <w:bCs/>
        </w:rPr>
        <w:t>Подаци о јавним набавкама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BF46DE" w:rsidRPr="002A04D5" w:rsidRDefault="0038201F" w:rsidP="002A04D5">
      <w:pPr>
        <w:tabs>
          <w:tab w:val="left" w:pos="403"/>
        </w:tabs>
        <w:spacing w:before="58" w:after="0" w:line="240" w:lineRule="auto"/>
        <w:jc w:val="both"/>
        <w:rPr>
          <w:rFonts w:ascii="Times New Roman" w:hAnsi="Times New Roman" w:cs="Times New Roman"/>
        </w:rPr>
      </w:pPr>
      <w:r w:rsidRPr="00FF6EC1">
        <w:rPr>
          <w:rFonts w:ascii="Times New Roman" w:hAnsi="Times New Roman" w:cs="Times New Roman"/>
        </w:rPr>
        <w:t>Сви подаци у вези планирања и извршења поступака јавни</w:t>
      </w:r>
      <w:r w:rsidR="00242FF1">
        <w:rPr>
          <w:rFonts w:ascii="Times New Roman" w:hAnsi="Times New Roman" w:cs="Times New Roman"/>
        </w:rPr>
        <w:t xml:space="preserve">х набавки налазе се на Порталу </w:t>
      </w:r>
      <w:r w:rsidRPr="00FF6EC1">
        <w:rPr>
          <w:rFonts w:ascii="Times New Roman" w:hAnsi="Times New Roman" w:cs="Times New Roman"/>
        </w:rPr>
        <w:t xml:space="preserve">јавних набавки, адреса:  </w:t>
      </w:r>
      <w:hyperlink r:id="rId18" w:history="1">
        <w:r w:rsidRPr="00FF6EC1">
          <w:rPr>
            <w:rStyle w:val="Hyperlink"/>
            <w:rFonts w:ascii="Times New Roman" w:hAnsi="Times New Roman" w:cs="Times New Roman"/>
          </w:rPr>
          <w:t>http://portal.ujn.gov.rs/</w:t>
        </w:r>
      </w:hyperlink>
      <w:r w:rsidRPr="00FF6EC1">
        <w:rPr>
          <w:rFonts w:ascii="Times New Roman" w:hAnsi="Times New Roman" w:cs="Times New Roman"/>
        </w:rPr>
        <w:t>;</w:t>
      </w:r>
    </w:p>
    <w:p w:rsidR="001E1C07" w:rsidRPr="00FF6EC1" w:rsidRDefault="001E1C07" w:rsidP="001E1C07">
      <w:pPr>
        <w:tabs>
          <w:tab w:val="left" w:pos="403"/>
        </w:tabs>
        <w:spacing w:before="58" w:after="0" w:line="600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>15.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ab/>
      </w:r>
      <w:r w:rsidRPr="00FF6EC1">
        <w:rPr>
          <w:rFonts w:ascii="Times New Roman" w:eastAsia="Times New Roman" w:hAnsi="Times New Roman" w:cs="Times New Roman"/>
          <w:b/>
          <w:bCs/>
        </w:rPr>
        <w:t>Подаци о државној помоћи</w:t>
      </w:r>
    </w:p>
    <w:p w:rsidR="001E1C07" w:rsidRPr="00FF6EC1" w:rsidRDefault="001E1C07" w:rsidP="001E1C07">
      <w:pPr>
        <w:spacing w:after="0" w:line="600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Није било државне помоћи у текућој години н</w:t>
      </w:r>
      <w:r w:rsidR="00822189" w:rsidRPr="00FF6EC1">
        <w:rPr>
          <w:rFonts w:ascii="Times New Roman" w:eastAsia="Times New Roman" w:hAnsi="Times New Roman" w:cs="Times New Roman"/>
        </w:rPr>
        <w:t>а</w:t>
      </w:r>
      <w:r w:rsidRPr="00FF6EC1">
        <w:rPr>
          <w:rFonts w:ascii="Times New Roman" w:eastAsia="Times New Roman" w:hAnsi="Times New Roman" w:cs="Times New Roman"/>
        </w:rPr>
        <w:t>мењене Управи.</w:t>
      </w:r>
    </w:p>
    <w:p w:rsidR="001E1C07" w:rsidRPr="00FF6EC1" w:rsidRDefault="001E1C07" w:rsidP="001E1C07">
      <w:pPr>
        <w:tabs>
          <w:tab w:val="left" w:pos="403"/>
        </w:tabs>
        <w:spacing w:after="0" w:line="600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>16.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ab/>
      </w:r>
      <w:r w:rsidRPr="00FF6EC1">
        <w:rPr>
          <w:rFonts w:ascii="Times New Roman" w:eastAsia="Times New Roman" w:hAnsi="Times New Roman" w:cs="Times New Roman"/>
          <w:b/>
          <w:bCs/>
        </w:rPr>
        <w:t>Подаци о исплаћеним платама, зарадама и другим примањима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5" w:after="0" w:line="283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Правилник и кадровски план Управе за извршење кривичних </w:t>
      </w:r>
      <w:r w:rsidR="004B2FE0">
        <w:rPr>
          <w:rFonts w:ascii="Times New Roman" w:eastAsia="Times New Roman" w:hAnsi="Times New Roman" w:cs="Times New Roman"/>
        </w:rPr>
        <w:t>санкција носе ознаку „ПОВЕРЉИВО“</w:t>
      </w:r>
      <w:r w:rsidRPr="00FF6EC1">
        <w:rPr>
          <w:rFonts w:ascii="Times New Roman" w:eastAsia="Times New Roman" w:hAnsi="Times New Roman" w:cs="Times New Roman"/>
        </w:rPr>
        <w:t>.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tabs>
          <w:tab w:val="left" w:pos="403"/>
        </w:tabs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>17.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ab/>
      </w:r>
      <w:r w:rsidRPr="00FF6EC1">
        <w:rPr>
          <w:rFonts w:ascii="Times New Roman" w:eastAsia="Times New Roman" w:hAnsi="Times New Roman" w:cs="Times New Roman"/>
          <w:b/>
          <w:bCs/>
        </w:rPr>
        <w:t>Подаци о средствима рада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14" w:after="0" w:line="283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Подаци о средствима рада биће представљени на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web </w:t>
      </w:r>
      <w:r w:rsidRPr="00FF6EC1">
        <w:rPr>
          <w:rFonts w:ascii="Times New Roman" w:eastAsia="Times New Roman" w:hAnsi="Times New Roman" w:cs="Times New Roman"/>
        </w:rPr>
        <w:t>страници (</w:t>
      </w:r>
      <w:r w:rsidR="003D6595">
        <w:rPr>
          <w:rFonts w:ascii="Times New Roman" w:eastAsia="Times New Roman" w:hAnsi="Times New Roman" w:cs="Times New Roman"/>
        </w:rPr>
        <w:t>чија је израда у плану</w:t>
      </w:r>
      <w:r w:rsidRPr="00FF6EC1">
        <w:rPr>
          <w:rFonts w:ascii="Times New Roman" w:eastAsia="Times New Roman" w:hAnsi="Times New Roman" w:cs="Times New Roman"/>
        </w:rPr>
        <w:t xml:space="preserve">): </w:t>
      </w:r>
      <w:hyperlink r:id="rId19" w:history="1">
        <w:r w:rsidR="008C7804" w:rsidRPr="00FF6EC1">
          <w:rPr>
            <w:rStyle w:val="Hyperlink"/>
            <w:rFonts w:ascii="Times New Roman" w:hAnsi="Times New Roman" w:cs="Times New Roman"/>
          </w:rPr>
          <w:t>http://www.mpravde.gov.rs/sekcija/40/izvrsenje-krivicnih-sankcija.php</w:t>
        </w:r>
      </w:hyperlink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tabs>
          <w:tab w:val="left" w:pos="403"/>
        </w:tabs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>18.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ab/>
      </w:r>
      <w:r w:rsidRPr="00FF6EC1">
        <w:rPr>
          <w:rFonts w:ascii="Times New Roman" w:eastAsia="Times New Roman" w:hAnsi="Times New Roman" w:cs="Times New Roman"/>
          <w:b/>
          <w:bCs/>
        </w:rPr>
        <w:t>Чување носача информација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29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Документација Управе за извршење кривичних санкција се заводи и чува у складу са Уредбом о канцеларијском пословању органа државне управе </w:t>
      </w:r>
      <w:r w:rsidR="0034118F">
        <w:rPr>
          <w:rFonts w:ascii="Times New Roman" w:eastAsia="Times New Roman" w:hAnsi="Times New Roman" w:cs="Times New Roman"/>
        </w:rPr>
        <w:t>(„Службени гласник РС“</w:t>
      </w:r>
      <w:r w:rsidR="0034118F" w:rsidRPr="00FF6EC1">
        <w:rPr>
          <w:rFonts w:ascii="Times New Roman" w:eastAsia="Times New Roman" w:hAnsi="Times New Roman" w:cs="Times New Roman"/>
        </w:rPr>
        <w:t>,</w:t>
      </w:r>
      <w:r w:rsidR="0034118F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бр. 80/92) у Писарници Управе за заједничке послове републичких органа.</w:t>
      </w:r>
    </w:p>
    <w:p w:rsidR="001E1C07" w:rsidRPr="00FF6EC1" w:rsidRDefault="001E1C07" w:rsidP="001E1C07">
      <w:pPr>
        <w:spacing w:before="53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Целокупна документација, односно носачи информација се чувају уз примену одговарајућих мера заштите. Информације се класификују, чувају и архивирају према прописима о канцеларијском пословању у државним органима.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8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Носачи информација којима располаже Управа, настали у раду и у вези са њеним радом чувају се уз примену одговарајућих мера заштите, а у складу са Уредбом о канцеларијском пословању, и то у: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3B1FA9" w:rsidRPr="003B1FA9" w:rsidRDefault="001E1C07" w:rsidP="003B1FA9">
      <w:pPr>
        <w:spacing w:before="34" w:after="0" w:line="278" w:lineRule="exact"/>
        <w:jc w:val="both"/>
        <w:rPr>
          <w:rFonts w:ascii="Times New Roman" w:eastAsia="Times New Roman" w:hAnsi="Times New Roman" w:cs="Times New Roman"/>
          <w:lang w:val="en-US"/>
        </w:rPr>
      </w:pPr>
      <w:r w:rsidRPr="00FF6EC1">
        <w:rPr>
          <w:rFonts w:ascii="Times New Roman" w:eastAsia="Times New Roman" w:hAnsi="Times New Roman" w:cs="Times New Roman"/>
        </w:rPr>
        <w:t xml:space="preserve">Архиви са предметима: у Писарници Управе за заједничке послове републичких органа, Немањина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22-26, </w:t>
      </w:r>
      <w:r w:rsidRPr="00FF6EC1">
        <w:rPr>
          <w:rFonts w:ascii="Times New Roman" w:eastAsia="Times New Roman" w:hAnsi="Times New Roman" w:cs="Times New Roman"/>
        </w:rPr>
        <w:t>Београд</w:t>
      </w:r>
      <w:r w:rsidR="0034118F">
        <w:rPr>
          <w:rFonts w:ascii="Times New Roman" w:eastAsia="Times New Roman" w:hAnsi="Times New Roman" w:cs="Times New Roman"/>
        </w:rPr>
        <w:t>;</w:t>
      </w:r>
    </w:p>
    <w:p w:rsidR="001E1C07" w:rsidRPr="0034118F" w:rsidRDefault="001E1C07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lastRenderedPageBreak/>
        <w:t>За предмете који су у раду, у организационим јединицама у чијем је раду настао, а након завршетка, у архиви Управе за заједничке послове републичких органа, Немањина 22-26, Београд</w:t>
      </w:r>
      <w:r w:rsidR="0034118F">
        <w:rPr>
          <w:rFonts w:ascii="Times New Roman" w:eastAsia="Times New Roman" w:hAnsi="Times New Roman" w:cs="Times New Roman"/>
        </w:rPr>
        <w:t>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Default="001E1C07" w:rsidP="001E1C07">
      <w:pPr>
        <w:spacing w:before="38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На интернет презентацији </w:t>
      </w:r>
      <w:r w:rsidR="00493FB7">
        <w:rPr>
          <w:rFonts w:ascii="Times New Roman" w:eastAsia="Times New Roman" w:hAnsi="Times New Roman" w:cs="Times New Roman"/>
        </w:rPr>
        <w:t>Министарства правде</w:t>
      </w:r>
      <w:r w:rsidRPr="00FF6EC1">
        <w:rPr>
          <w:rFonts w:ascii="Times New Roman" w:eastAsia="Times New Roman" w:hAnsi="Times New Roman" w:cs="Times New Roman"/>
        </w:rPr>
        <w:t xml:space="preserve"> објављују се информације које су настале у раду или у вези са радом Управе</w:t>
      </w:r>
      <w:r w:rsidR="00263F9D">
        <w:rPr>
          <w:rFonts w:ascii="Times New Roman" w:eastAsia="Times New Roman" w:hAnsi="Times New Roman" w:cs="Times New Roman"/>
        </w:rPr>
        <w:t xml:space="preserve"> за извршење кривичних санкција</w:t>
      </w:r>
      <w:r w:rsidRPr="00FF6EC1">
        <w:rPr>
          <w:rFonts w:ascii="Times New Roman" w:eastAsia="Times New Roman" w:hAnsi="Times New Roman" w:cs="Times New Roman"/>
        </w:rPr>
        <w:t xml:space="preserve">, а чија садржина има или би могла имати значај за јавни интерес. Информације на сајту остају док траје њихова примена (или актуелност по другом основу), а по потреби се </w:t>
      </w:r>
      <w:r w:rsidR="00493FB7">
        <w:rPr>
          <w:rFonts w:ascii="Times New Roman" w:eastAsia="Times New Roman" w:hAnsi="Times New Roman" w:cs="Times New Roman"/>
        </w:rPr>
        <w:t>редовно</w:t>
      </w:r>
      <w:r w:rsidRPr="00FF6EC1">
        <w:rPr>
          <w:rFonts w:ascii="Times New Roman" w:eastAsia="Times New Roman" w:hAnsi="Times New Roman" w:cs="Times New Roman"/>
        </w:rPr>
        <w:t xml:space="preserve"> ажурирају.</w:t>
      </w:r>
    </w:p>
    <w:p w:rsidR="00C64ECA" w:rsidRPr="00263F9D" w:rsidRDefault="00C64ECA" w:rsidP="001E1C07">
      <w:pPr>
        <w:tabs>
          <w:tab w:val="left" w:pos="427"/>
        </w:tabs>
        <w:spacing w:before="67"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1E1C07" w:rsidRPr="008248D8" w:rsidRDefault="001E1C07" w:rsidP="001E1C07">
      <w:pPr>
        <w:tabs>
          <w:tab w:val="left" w:pos="427"/>
        </w:tabs>
        <w:spacing w:before="67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>19.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ab/>
      </w:r>
      <w:r w:rsidRPr="00FF6EC1">
        <w:rPr>
          <w:rFonts w:ascii="Times New Roman" w:eastAsia="Times New Roman" w:hAnsi="Times New Roman" w:cs="Times New Roman"/>
          <w:b/>
          <w:bCs/>
        </w:rPr>
        <w:t>Врсте информација у поседу Управе</w:t>
      </w:r>
      <w:r w:rsidR="008248D8">
        <w:rPr>
          <w:rFonts w:ascii="Times New Roman" w:eastAsia="Times New Roman" w:hAnsi="Times New Roman" w:cs="Times New Roman"/>
          <w:b/>
          <w:bCs/>
        </w:rPr>
        <w:t xml:space="preserve"> о извршењу кривичних санкција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77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Управа поседује информације до којих долази применом закона, уредби, правилника и других правних аката наведених у тачки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9. </w:t>
      </w:r>
      <w:r w:rsidRPr="00FF6EC1">
        <w:rPr>
          <w:rFonts w:ascii="Times New Roman" w:eastAsia="Times New Roman" w:hAnsi="Times New Roman" w:cs="Times New Roman"/>
        </w:rPr>
        <w:t>Информатора</w:t>
      </w:r>
      <w:r w:rsidR="00263F9D">
        <w:rPr>
          <w:rFonts w:ascii="Times New Roman" w:eastAsia="Times New Roman" w:hAnsi="Times New Roman" w:cs="Times New Roman"/>
        </w:rPr>
        <w:t xml:space="preserve"> о раду Управе за извршење кривичних санкција</w:t>
      </w:r>
      <w:r w:rsidRPr="00FF6EC1">
        <w:rPr>
          <w:rFonts w:ascii="Times New Roman" w:eastAsia="Times New Roman" w:hAnsi="Times New Roman" w:cs="Times New Roman"/>
        </w:rPr>
        <w:t xml:space="preserve">. Информације настале у раду или у вези са радом, односе се на поступање у оквиру надлежности, овлашћења и обавеза Министарства приказаних у тачки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8. </w:t>
      </w:r>
      <w:r w:rsidRPr="00FF6EC1">
        <w:rPr>
          <w:rFonts w:ascii="Times New Roman" w:eastAsia="Times New Roman" w:hAnsi="Times New Roman" w:cs="Times New Roman"/>
        </w:rPr>
        <w:t>Информатора</w:t>
      </w:r>
      <w:r w:rsidR="00263F9D">
        <w:rPr>
          <w:rFonts w:ascii="Times New Roman" w:eastAsia="Times New Roman" w:hAnsi="Times New Roman" w:cs="Times New Roman"/>
        </w:rPr>
        <w:t xml:space="preserve"> о раду Управе за извршење кривичних санкција</w:t>
      </w:r>
      <w:r w:rsidRPr="00FF6EC1">
        <w:rPr>
          <w:rFonts w:ascii="Times New Roman" w:eastAsia="Times New Roman" w:hAnsi="Times New Roman" w:cs="Times New Roman"/>
        </w:rPr>
        <w:t xml:space="preserve">, као и приликом пружања услуга чији је приказ наведен у тачки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10. </w:t>
      </w:r>
      <w:r w:rsidRPr="00FF6EC1">
        <w:rPr>
          <w:rFonts w:ascii="Times New Roman" w:eastAsia="Times New Roman" w:hAnsi="Times New Roman" w:cs="Times New Roman"/>
        </w:rPr>
        <w:t>Информатора</w:t>
      </w:r>
      <w:r w:rsidR="00263F9D">
        <w:rPr>
          <w:rFonts w:ascii="Times New Roman" w:eastAsia="Times New Roman" w:hAnsi="Times New Roman" w:cs="Times New Roman"/>
        </w:rPr>
        <w:t xml:space="preserve"> о раду Управе за извршење кривичних санкција</w:t>
      </w:r>
      <w:r w:rsidRPr="00FF6EC1">
        <w:rPr>
          <w:rFonts w:ascii="Times New Roman" w:eastAsia="Times New Roman" w:hAnsi="Times New Roman" w:cs="Times New Roman"/>
        </w:rPr>
        <w:t>. Такође, информације које Министарство</w:t>
      </w:r>
      <w:r w:rsidR="00263F9D">
        <w:rPr>
          <w:rFonts w:ascii="Times New Roman" w:eastAsia="Times New Roman" w:hAnsi="Times New Roman" w:cs="Times New Roman"/>
        </w:rPr>
        <w:t xml:space="preserve"> правде</w:t>
      </w:r>
      <w:r w:rsidRPr="00FF6EC1">
        <w:rPr>
          <w:rFonts w:ascii="Times New Roman" w:eastAsia="Times New Roman" w:hAnsi="Times New Roman" w:cs="Times New Roman"/>
        </w:rPr>
        <w:t xml:space="preserve"> поседује, а везане за надлежности и организацију Министарства</w:t>
      </w:r>
      <w:r w:rsidR="00263F9D">
        <w:rPr>
          <w:rFonts w:ascii="Times New Roman" w:eastAsia="Times New Roman" w:hAnsi="Times New Roman" w:cs="Times New Roman"/>
        </w:rPr>
        <w:t xml:space="preserve"> правде</w:t>
      </w:r>
      <w:r w:rsidRPr="00FF6EC1">
        <w:rPr>
          <w:rFonts w:ascii="Times New Roman" w:eastAsia="Times New Roman" w:hAnsi="Times New Roman" w:cs="Times New Roman"/>
        </w:rPr>
        <w:t>,</w:t>
      </w:r>
      <w:r w:rsidR="00A23417">
        <w:rPr>
          <w:rFonts w:ascii="Times New Roman" w:eastAsia="Times New Roman" w:hAnsi="Times New Roman" w:cs="Times New Roman"/>
        </w:rPr>
        <w:t xml:space="preserve"> Управе за извршење кривичних санкција,</w:t>
      </w:r>
      <w:r w:rsidRPr="00FF6EC1">
        <w:rPr>
          <w:rFonts w:ascii="Times New Roman" w:eastAsia="Times New Roman" w:hAnsi="Times New Roman" w:cs="Times New Roman"/>
        </w:rPr>
        <w:t xml:space="preserve"> запослене, одобрени буџет и његово извршење, јавне набавке, средства рада и друго, представљене су тачкама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2. - </w:t>
      </w:r>
      <w:r w:rsidR="00277989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4. </w:t>
      </w:r>
      <w:r w:rsidRPr="00FF6EC1">
        <w:rPr>
          <w:rFonts w:ascii="Times New Roman" w:eastAsia="Times New Roman" w:hAnsi="Times New Roman" w:cs="Times New Roman"/>
        </w:rPr>
        <w:t xml:space="preserve">и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13. - 17. </w:t>
      </w:r>
      <w:r w:rsidRPr="00FF6EC1">
        <w:rPr>
          <w:rFonts w:ascii="Times New Roman" w:eastAsia="Times New Roman" w:hAnsi="Times New Roman" w:cs="Times New Roman"/>
        </w:rPr>
        <w:t>Информатора</w:t>
      </w:r>
      <w:r w:rsidR="00263F9D">
        <w:rPr>
          <w:rFonts w:ascii="Times New Roman" w:eastAsia="Times New Roman" w:hAnsi="Times New Roman" w:cs="Times New Roman"/>
        </w:rPr>
        <w:t xml:space="preserve"> о раду Управе за извршење кривичних санкција</w:t>
      </w:r>
      <w:r w:rsidRPr="00FF6EC1">
        <w:rPr>
          <w:rFonts w:ascii="Times New Roman" w:eastAsia="Times New Roman" w:hAnsi="Times New Roman" w:cs="Times New Roman"/>
        </w:rPr>
        <w:t>.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8248D8">
      <w:pPr>
        <w:tabs>
          <w:tab w:val="left" w:pos="427"/>
        </w:tabs>
        <w:spacing w:before="62" w:after="0" w:line="240" w:lineRule="auto"/>
        <w:ind w:left="420" w:hanging="420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>20.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ab/>
      </w:r>
      <w:r w:rsidRPr="00FF6EC1">
        <w:rPr>
          <w:rFonts w:ascii="Times New Roman" w:eastAsia="Times New Roman" w:hAnsi="Times New Roman" w:cs="Times New Roman"/>
          <w:b/>
          <w:bCs/>
        </w:rPr>
        <w:t>Врсте информација којима Управа</w:t>
      </w:r>
      <w:r w:rsidR="008248D8">
        <w:rPr>
          <w:rFonts w:ascii="Times New Roman" w:eastAsia="Times New Roman" w:hAnsi="Times New Roman" w:cs="Times New Roman"/>
          <w:b/>
          <w:bCs/>
        </w:rPr>
        <w:t xml:space="preserve"> оизвршењу кривичних санкција</w:t>
      </w:r>
      <w:r w:rsidRPr="00FF6EC1">
        <w:rPr>
          <w:rFonts w:ascii="Times New Roman" w:eastAsia="Times New Roman" w:hAnsi="Times New Roman" w:cs="Times New Roman"/>
          <w:b/>
          <w:bCs/>
        </w:rPr>
        <w:t xml:space="preserve"> омогућава </w:t>
      </w:r>
      <w:r w:rsidR="008248D8">
        <w:rPr>
          <w:rFonts w:ascii="Times New Roman" w:eastAsia="Times New Roman" w:hAnsi="Times New Roman" w:cs="Times New Roman"/>
          <w:b/>
          <w:bCs/>
        </w:rPr>
        <w:t xml:space="preserve"> </w:t>
      </w:r>
      <w:r w:rsidRPr="00FF6EC1">
        <w:rPr>
          <w:rFonts w:ascii="Times New Roman" w:eastAsia="Times New Roman" w:hAnsi="Times New Roman" w:cs="Times New Roman"/>
          <w:b/>
          <w:bCs/>
        </w:rPr>
        <w:t>приступ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D35A13" w:rsidRDefault="001E1C07" w:rsidP="001E1C07">
      <w:pPr>
        <w:spacing w:before="29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Све информације којима Управа</w:t>
      </w:r>
      <w:r w:rsidR="00D35A13">
        <w:rPr>
          <w:rFonts w:ascii="Times New Roman" w:eastAsia="Times New Roman" w:hAnsi="Times New Roman" w:cs="Times New Roman"/>
        </w:rPr>
        <w:t xml:space="preserve"> за извршење кривичних санкција</w:t>
      </w:r>
      <w:r w:rsidRPr="00FF6EC1">
        <w:rPr>
          <w:rFonts w:ascii="Times New Roman" w:eastAsia="Times New Roman" w:hAnsi="Times New Roman" w:cs="Times New Roman"/>
        </w:rPr>
        <w:t xml:space="preserve"> располаже, а које су настале у раду или у вези са радом, Управа ће </w:t>
      </w:r>
      <w:r w:rsidR="00D35A13">
        <w:rPr>
          <w:rFonts w:ascii="Times New Roman" w:eastAsia="Times New Roman" w:hAnsi="Times New Roman" w:cs="Times New Roman"/>
        </w:rPr>
        <w:t>доставити</w:t>
      </w:r>
      <w:r w:rsidRPr="00FF6EC1">
        <w:rPr>
          <w:rFonts w:ascii="Times New Roman" w:eastAsia="Times New Roman" w:hAnsi="Times New Roman" w:cs="Times New Roman"/>
        </w:rPr>
        <w:t xml:space="preserve"> тражиоцу информације, ставити на увид документ који садржи тражену информацију или му издати копију документа, а у складу са Законом о слободном приступу информацијама од јавног значаја </w:t>
      </w:r>
      <w:r w:rsidR="00D35A13">
        <w:rPr>
          <w:rFonts w:ascii="Times New Roman" w:eastAsia="Times New Roman" w:hAnsi="Times New Roman" w:cs="Times New Roman"/>
        </w:rPr>
        <w:t>(„Службени гласник РС“</w:t>
      </w:r>
      <w:r w:rsidR="00D35A13" w:rsidRPr="00FF6EC1">
        <w:rPr>
          <w:rFonts w:ascii="Times New Roman" w:eastAsia="Times New Roman" w:hAnsi="Times New Roman" w:cs="Times New Roman"/>
        </w:rPr>
        <w:t>,</w:t>
      </w:r>
      <w:r w:rsidR="00D35A13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120/04, 54/07, 104/09 </w:t>
      </w:r>
      <w:r w:rsidRPr="00FF6EC1">
        <w:rPr>
          <w:rFonts w:ascii="Times New Roman" w:eastAsia="Times New Roman" w:hAnsi="Times New Roman" w:cs="Times New Roman"/>
        </w:rPr>
        <w:t xml:space="preserve">и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36/10), </w:t>
      </w:r>
      <w:r w:rsidRPr="00FF6EC1">
        <w:rPr>
          <w:rFonts w:ascii="Times New Roman" w:eastAsia="Times New Roman" w:hAnsi="Times New Roman" w:cs="Times New Roman"/>
        </w:rPr>
        <w:t xml:space="preserve">осим када су се, према овом закону, према Закону о заштити података о личности </w:t>
      </w:r>
      <w:r w:rsidR="00D35A13">
        <w:rPr>
          <w:rFonts w:ascii="Times New Roman" w:eastAsia="Times New Roman" w:hAnsi="Times New Roman" w:cs="Times New Roman"/>
        </w:rPr>
        <w:t>(„Службени гласник РС“</w:t>
      </w:r>
      <w:r w:rsidR="00D35A13" w:rsidRPr="00FF6EC1">
        <w:rPr>
          <w:rFonts w:ascii="Times New Roman" w:eastAsia="Times New Roman" w:hAnsi="Times New Roman" w:cs="Times New Roman"/>
        </w:rPr>
        <w:t>,</w:t>
      </w:r>
      <w:r w:rsidR="00D35A13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97/08, 104/09, 68/12 </w:t>
      </w:r>
      <w:r w:rsidRPr="00FF6EC1">
        <w:rPr>
          <w:rFonts w:ascii="Times New Roman" w:eastAsia="Times New Roman" w:hAnsi="Times New Roman" w:cs="Times New Roman"/>
        </w:rPr>
        <w:t xml:space="preserve">и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107/12) </w:t>
      </w:r>
      <w:r w:rsidRPr="00FF6EC1">
        <w:rPr>
          <w:rFonts w:ascii="Times New Roman" w:eastAsia="Times New Roman" w:hAnsi="Times New Roman" w:cs="Times New Roman"/>
        </w:rPr>
        <w:t xml:space="preserve">и Закону о тајности података </w:t>
      </w:r>
      <w:r w:rsidR="00D35A13">
        <w:rPr>
          <w:rFonts w:ascii="Times New Roman" w:eastAsia="Times New Roman" w:hAnsi="Times New Roman" w:cs="Times New Roman"/>
        </w:rPr>
        <w:t>(„Службени гласник РС“</w:t>
      </w:r>
      <w:r w:rsidR="00D35A13" w:rsidRPr="00FF6EC1">
        <w:rPr>
          <w:rFonts w:ascii="Times New Roman" w:eastAsia="Times New Roman" w:hAnsi="Times New Roman" w:cs="Times New Roman"/>
        </w:rPr>
        <w:t>,</w:t>
      </w:r>
      <w:r w:rsidR="00D35A13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бр</w:t>
      </w:r>
      <w:r w:rsidR="00D35A13">
        <w:rPr>
          <w:rFonts w:ascii="Times New Roman" w:eastAsia="Times New Roman" w:hAnsi="Times New Roman" w:cs="Times New Roman"/>
        </w:rPr>
        <w:t>.</w:t>
      </w:r>
      <w:r w:rsidRPr="00FF6EC1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104/09), </w:t>
      </w:r>
      <w:r w:rsidRPr="00FF6EC1">
        <w:rPr>
          <w:rFonts w:ascii="Times New Roman" w:eastAsia="Times New Roman" w:hAnsi="Times New Roman" w:cs="Times New Roman"/>
        </w:rPr>
        <w:t xml:space="preserve">стекли услови за искључење или ограничење слободног приступа информацијама од јавног значаја. </w:t>
      </w:r>
    </w:p>
    <w:p w:rsidR="00D35A13" w:rsidRDefault="00D35A13" w:rsidP="001E1C07">
      <w:pPr>
        <w:spacing w:before="29" w:after="0" w:line="274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29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Тако, н</w:t>
      </w:r>
      <w:r w:rsidR="00D35A13">
        <w:rPr>
          <w:rFonts w:ascii="Times New Roman" w:eastAsia="Times New Roman" w:hAnsi="Times New Roman" w:cs="Times New Roman"/>
        </w:rPr>
        <w:t xml:space="preserve">а </w:t>
      </w:r>
      <w:r w:rsidRPr="00FF6EC1">
        <w:rPr>
          <w:rFonts w:ascii="Times New Roman" w:eastAsia="Times New Roman" w:hAnsi="Times New Roman" w:cs="Times New Roman"/>
        </w:rPr>
        <w:t>пр</w:t>
      </w:r>
      <w:r w:rsidR="00D35A13">
        <w:rPr>
          <w:rFonts w:ascii="Times New Roman" w:eastAsia="Times New Roman" w:hAnsi="Times New Roman" w:cs="Times New Roman"/>
        </w:rPr>
        <w:t>имер</w:t>
      </w:r>
      <w:r w:rsidRPr="00FF6EC1">
        <w:rPr>
          <w:rFonts w:ascii="Times New Roman" w:eastAsia="Times New Roman" w:hAnsi="Times New Roman" w:cs="Times New Roman"/>
        </w:rPr>
        <w:t xml:space="preserve"> приступ информацијама може бити ускраћен ако су информације објављене на веб презентацији Управе</w:t>
      </w:r>
      <w:r w:rsidR="00D35A13">
        <w:rPr>
          <w:rFonts w:ascii="Times New Roman" w:eastAsia="Times New Roman" w:hAnsi="Times New Roman" w:cs="Times New Roman"/>
        </w:rPr>
        <w:t xml:space="preserve"> за извршење кривичних санкција </w:t>
      </w:r>
      <w:r w:rsidRPr="00FF6EC1">
        <w:rPr>
          <w:rFonts w:ascii="Times New Roman" w:eastAsia="Times New Roman" w:hAnsi="Times New Roman" w:cs="Times New Roman"/>
        </w:rPr>
        <w:t xml:space="preserve"> и то на основу члана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10. </w:t>
      </w:r>
      <w:r w:rsidRPr="00FF6EC1">
        <w:rPr>
          <w:rFonts w:ascii="Times New Roman" w:eastAsia="Times New Roman" w:hAnsi="Times New Roman" w:cs="Times New Roman"/>
        </w:rPr>
        <w:t xml:space="preserve">став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1. </w:t>
      </w:r>
      <w:r w:rsidRPr="00FF6EC1">
        <w:rPr>
          <w:rFonts w:ascii="Times New Roman" w:eastAsia="Times New Roman" w:hAnsi="Times New Roman" w:cs="Times New Roman"/>
        </w:rPr>
        <w:t>Закона о слободном приступу информацијама од јавног значаја који прописује: „орган власти не мора тражиоцу омогућити остваривање права на приступ информацијама од јавног значаја, ако се ради о информацији која је већ објављена и доступна у земљи или на интернету".</w:t>
      </w:r>
    </w:p>
    <w:p w:rsidR="00CB329E" w:rsidRPr="00CB329E" w:rsidRDefault="00CB329E" w:rsidP="001E1C07">
      <w:pPr>
        <w:spacing w:before="67" w:after="0" w:line="240" w:lineRule="auto"/>
        <w:rPr>
          <w:rFonts w:ascii="Times New Roman" w:eastAsia="Times New Roman" w:hAnsi="Times New Roman" w:cs="Times New Roman"/>
          <w:b/>
          <w:bCs/>
          <w:lang w:val="en-US" w:eastAsia="sr-Latn-CS"/>
        </w:rPr>
      </w:pPr>
    </w:p>
    <w:p w:rsidR="001E1C07" w:rsidRPr="00FF6EC1" w:rsidRDefault="001E1C07" w:rsidP="001E1C07">
      <w:pPr>
        <w:spacing w:before="67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  <w:lang w:val="sr-Latn-CS" w:eastAsia="sr-Latn-CS"/>
        </w:rPr>
        <w:t xml:space="preserve">21. </w:t>
      </w:r>
      <w:r w:rsidRPr="00FF6EC1">
        <w:rPr>
          <w:rFonts w:ascii="Times New Roman" w:eastAsia="Times New Roman" w:hAnsi="Times New Roman" w:cs="Times New Roman"/>
          <w:b/>
          <w:bCs/>
        </w:rPr>
        <w:t>Информације о подношењу захтева за приступ информацијама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Информација од јавног значаја, у смислу Закона о слободном приступу информацијама од јавног значаја, јесте информација којом располаже орган јавне власти, настала у раду или у вези са радом органа јавне власти, садржана у одређеном документу, а односи се на све оно о чему јавност има оправдан интерес да зна.</w:t>
      </w:r>
    </w:p>
    <w:p w:rsidR="001E1C07" w:rsidRPr="00FF6EC1" w:rsidRDefault="001E1C07" w:rsidP="001E1C07">
      <w:pPr>
        <w:spacing w:after="0" w:line="240" w:lineRule="exact"/>
        <w:ind w:left="720" w:hanging="355"/>
        <w:jc w:val="both"/>
        <w:rPr>
          <w:rFonts w:ascii="Times New Roman" w:eastAsia="Times New Roman" w:hAnsi="Times New Roman" w:cs="Times New Roman"/>
        </w:rPr>
      </w:pPr>
    </w:p>
    <w:p w:rsidR="001E1C07" w:rsidRPr="003B1FA9" w:rsidRDefault="001E1C07" w:rsidP="003B1FA9">
      <w:pPr>
        <w:pStyle w:val="ListParagraph"/>
        <w:numPr>
          <w:ilvl w:val="0"/>
          <w:numId w:val="39"/>
        </w:numPr>
        <w:tabs>
          <w:tab w:val="left" w:pos="720"/>
        </w:tabs>
        <w:spacing w:before="34" w:after="0" w:line="274" w:lineRule="exact"/>
        <w:jc w:val="both"/>
        <w:rPr>
          <w:rFonts w:ascii="Times New Roman" w:eastAsia="Times New Roman" w:hAnsi="Times New Roman" w:cs="Times New Roman"/>
          <w:lang w:val="ru-RU"/>
        </w:rPr>
      </w:pPr>
      <w:r w:rsidRPr="00970637">
        <w:rPr>
          <w:rFonts w:ascii="Times New Roman" w:eastAsia="Times New Roman" w:hAnsi="Times New Roman" w:cs="Times New Roman"/>
          <w:lang w:val="ru-RU"/>
        </w:rPr>
        <w:t>Тражилац информације од јавног</w:t>
      </w:r>
      <w:r w:rsidR="00CA1004" w:rsidRPr="00970637">
        <w:rPr>
          <w:rFonts w:ascii="Times New Roman" w:eastAsia="Times New Roman" w:hAnsi="Times New Roman" w:cs="Times New Roman"/>
          <w:lang w:val="ru-RU"/>
        </w:rPr>
        <w:t xml:space="preserve"> значаја подноси писмени захтев </w:t>
      </w:r>
      <w:r w:rsidRPr="00970637">
        <w:rPr>
          <w:rFonts w:ascii="Times New Roman" w:eastAsia="Times New Roman" w:hAnsi="Times New Roman" w:cs="Times New Roman"/>
          <w:lang w:val="ru-RU"/>
        </w:rPr>
        <w:t>Министарству за остваривање права на приступ информациј</w:t>
      </w:r>
      <w:r w:rsidR="00CA1004" w:rsidRPr="00970637">
        <w:rPr>
          <w:rFonts w:ascii="Times New Roman" w:eastAsia="Times New Roman" w:hAnsi="Times New Roman" w:cs="Times New Roman"/>
          <w:lang w:val="ru-RU"/>
        </w:rPr>
        <w:t xml:space="preserve">ама од јавног </w:t>
      </w:r>
      <w:r w:rsidRPr="00970637">
        <w:rPr>
          <w:rFonts w:ascii="Times New Roman" w:eastAsia="Times New Roman" w:hAnsi="Times New Roman" w:cs="Times New Roman"/>
          <w:lang w:val="ru-RU"/>
        </w:rPr>
        <w:t>значаја (у даљем тексту: Захтев).</w:t>
      </w:r>
    </w:p>
    <w:p w:rsidR="001E1C07" w:rsidRPr="00FF6EC1" w:rsidRDefault="001E1C07" w:rsidP="001E1C07">
      <w:pPr>
        <w:spacing w:before="38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lastRenderedPageBreak/>
        <w:t xml:space="preserve">Захтев </w:t>
      </w:r>
      <w:r w:rsidRPr="00FF6EC1">
        <w:rPr>
          <w:rFonts w:ascii="Times New Roman" w:eastAsia="Times New Roman" w:hAnsi="Times New Roman" w:cs="Times New Roman"/>
        </w:rPr>
        <w:t>мора садржати назив органа власти, име, презиме и адресу тражиоца, као и што прецизнији опис информације која се тражи. Захтев може садржати и друге податке који олакшавају проналажење тражене информације. Тражилац не мора навести разлоге за захтев.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Ако захтев не садржи назив органа власти, име, презиме и адресу тражиоца, као и што прецизнији опис информације која се тражи, односно ако захтев није уредан, овлашћено лице Министарства </w:t>
      </w:r>
      <w:r w:rsidR="00D35A13">
        <w:rPr>
          <w:rFonts w:ascii="Times New Roman" w:eastAsia="Times New Roman" w:hAnsi="Times New Roman" w:cs="Times New Roman"/>
        </w:rPr>
        <w:t>правде</w:t>
      </w:r>
      <w:r w:rsidR="004F405D">
        <w:rPr>
          <w:rFonts w:ascii="Times New Roman" w:eastAsia="Times New Roman" w:hAnsi="Times New Roman" w:cs="Times New Roman"/>
        </w:rPr>
        <w:t>, Управа за извршење кривичних санкција</w:t>
      </w:r>
      <w:r w:rsidR="00D35A13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је дужно да, без надокнаде, поучи тражиоца како да те недостатке отклони, односно да достави тражиоцу </w:t>
      </w:r>
      <w:r w:rsidRPr="00FF6EC1">
        <w:rPr>
          <w:rFonts w:ascii="Times New Roman" w:eastAsia="Times New Roman" w:hAnsi="Times New Roman" w:cs="Times New Roman"/>
          <w:b/>
          <w:bCs/>
        </w:rPr>
        <w:t>упутство о допуни.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Ако тражилац не отклони недостатке у одређеном року, односно у року од 15 дана од дана пријема упутства о допуни, а недостаци су такви да се по захтеву не може поступати, Министарство </w:t>
      </w:r>
      <w:r w:rsidR="00D35A13">
        <w:rPr>
          <w:rFonts w:ascii="Times New Roman" w:eastAsia="Times New Roman" w:hAnsi="Times New Roman" w:cs="Times New Roman"/>
        </w:rPr>
        <w:t>правде</w:t>
      </w:r>
      <w:r w:rsidR="004F405D">
        <w:rPr>
          <w:rFonts w:ascii="Times New Roman" w:eastAsia="Times New Roman" w:hAnsi="Times New Roman" w:cs="Times New Roman"/>
        </w:rPr>
        <w:t>, Управа за извршење кривичних санкција</w:t>
      </w:r>
      <w:r w:rsidR="00D35A13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ће донети закључак о одбацивању захтева као неуредног.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8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Образац за подношење захтева дат је у прилогу, али ће Министарство </w:t>
      </w:r>
      <w:r w:rsidR="004F405D">
        <w:rPr>
          <w:rFonts w:ascii="Times New Roman" w:eastAsia="Times New Roman" w:hAnsi="Times New Roman" w:cs="Times New Roman"/>
        </w:rPr>
        <w:t>правде</w:t>
      </w:r>
      <w:r w:rsidR="00AD41BE">
        <w:rPr>
          <w:rFonts w:ascii="Times New Roman" w:eastAsia="Times New Roman" w:hAnsi="Times New Roman" w:cs="Times New Roman"/>
        </w:rPr>
        <w:t>, Управа за извршење кривичних санкција</w:t>
      </w:r>
      <w:r w:rsidR="004F405D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размотрити и захтев који није сачињен на том обрасцу.</w:t>
      </w:r>
    </w:p>
    <w:p w:rsidR="001E1C07" w:rsidRPr="00FF6EC1" w:rsidRDefault="001E1C07" w:rsidP="001E1C07">
      <w:pPr>
        <w:spacing w:after="0" w:line="240" w:lineRule="exact"/>
        <w:ind w:left="720" w:hanging="355"/>
        <w:jc w:val="both"/>
        <w:rPr>
          <w:rFonts w:ascii="Times New Roman" w:eastAsia="Times New Roman" w:hAnsi="Times New Roman" w:cs="Times New Roman"/>
        </w:rPr>
      </w:pPr>
    </w:p>
    <w:p w:rsidR="00AD41BE" w:rsidRDefault="001E1C07" w:rsidP="00AD41BE">
      <w:pPr>
        <w:pStyle w:val="ListParagraph"/>
        <w:numPr>
          <w:ilvl w:val="0"/>
          <w:numId w:val="39"/>
        </w:numPr>
        <w:tabs>
          <w:tab w:val="left" w:pos="720"/>
        </w:tabs>
        <w:spacing w:before="38" w:after="0" w:line="274" w:lineRule="exact"/>
        <w:jc w:val="both"/>
        <w:rPr>
          <w:rFonts w:ascii="Times New Roman" w:eastAsia="Times New Roman" w:hAnsi="Times New Roman" w:cs="Times New Roman"/>
          <w:lang w:val="ru-RU"/>
        </w:rPr>
      </w:pPr>
      <w:r w:rsidRPr="00970637">
        <w:rPr>
          <w:rFonts w:ascii="Times New Roman" w:eastAsia="Times New Roman" w:hAnsi="Times New Roman" w:cs="Times New Roman"/>
          <w:lang w:val="ru-RU"/>
        </w:rPr>
        <w:t>Министарство</w:t>
      </w:r>
      <w:r w:rsidR="00AD41BE">
        <w:rPr>
          <w:rFonts w:ascii="Times New Roman" w:eastAsia="Times New Roman" w:hAnsi="Times New Roman" w:cs="Times New Roman"/>
          <w:lang w:val="ru-RU"/>
        </w:rPr>
        <w:t xml:space="preserve"> правде, Управа за извршење кривичних санкција</w:t>
      </w:r>
      <w:r w:rsidRPr="00970637">
        <w:rPr>
          <w:rFonts w:ascii="Times New Roman" w:eastAsia="Times New Roman" w:hAnsi="Times New Roman" w:cs="Times New Roman"/>
          <w:lang w:val="ru-RU"/>
        </w:rPr>
        <w:t xml:space="preserve"> је дужн</w:t>
      </w:r>
      <w:r w:rsidR="00AD41BE">
        <w:rPr>
          <w:rFonts w:ascii="Times New Roman" w:eastAsia="Times New Roman" w:hAnsi="Times New Roman" w:cs="Times New Roman"/>
          <w:lang w:val="ru-RU"/>
        </w:rPr>
        <w:t>а</w:t>
      </w:r>
      <w:r w:rsidR="00B84BDF">
        <w:rPr>
          <w:rFonts w:ascii="Times New Roman" w:eastAsia="Times New Roman" w:hAnsi="Times New Roman" w:cs="Times New Roman"/>
          <w:lang w:val="ru-RU"/>
        </w:rPr>
        <w:t xml:space="preserve"> да без одлагања, </w:t>
      </w:r>
      <w:r w:rsidRPr="00970637">
        <w:rPr>
          <w:rFonts w:ascii="Times New Roman" w:eastAsia="Times New Roman" w:hAnsi="Times New Roman" w:cs="Times New Roman"/>
          <w:lang w:val="ru-RU"/>
        </w:rPr>
        <w:t xml:space="preserve">а најкасније у року од </w:t>
      </w:r>
      <w:r w:rsidRPr="00970637">
        <w:rPr>
          <w:rFonts w:ascii="Times New Roman" w:eastAsia="Times New Roman" w:hAnsi="Times New Roman" w:cs="Times New Roman"/>
          <w:lang w:val="sr-Latn-CS" w:eastAsia="sr-Latn-CS"/>
        </w:rPr>
        <w:t xml:space="preserve">15 </w:t>
      </w:r>
      <w:r w:rsidR="00B84BDF">
        <w:rPr>
          <w:rFonts w:ascii="Times New Roman" w:eastAsia="Times New Roman" w:hAnsi="Times New Roman" w:cs="Times New Roman"/>
          <w:lang w:val="ru-RU"/>
        </w:rPr>
        <w:t xml:space="preserve">дана од дана </w:t>
      </w:r>
      <w:r w:rsidRPr="00970637">
        <w:rPr>
          <w:rFonts w:ascii="Times New Roman" w:eastAsia="Times New Roman" w:hAnsi="Times New Roman" w:cs="Times New Roman"/>
          <w:lang w:val="ru-RU"/>
        </w:rPr>
        <w:t>пријема захтева, т</w:t>
      </w:r>
      <w:r w:rsidR="00B84BDF">
        <w:rPr>
          <w:rFonts w:ascii="Times New Roman" w:eastAsia="Times New Roman" w:hAnsi="Times New Roman" w:cs="Times New Roman"/>
          <w:lang w:val="ru-RU"/>
        </w:rPr>
        <w:t xml:space="preserve">ражиоца обавести о поседовању информације, стави му на </w:t>
      </w:r>
      <w:r w:rsidRPr="00970637">
        <w:rPr>
          <w:rFonts w:ascii="Times New Roman" w:eastAsia="Times New Roman" w:hAnsi="Times New Roman" w:cs="Times New Roman"/>
          <w:lang w:val="ru-RU"/>
        </w:rPr>
        <w:t>увид документ који садржи тражену информа</w:t>
      </w:r>
      <w:r w:rsidR="00B84BDF">
        <w:rPr>
          <w:rFonts w:ascii="Times New Roman" w:eastAsia="Times New Roman" w:hAnsi="Times New Roman" w:cs="Times New Roman"/>
          <w:lang w:val="ru-RU"/>
        </w:rPr>
        <w:t xml:space="preserve">цију, односно изда му или упути </w:t>
      </w:r>
      <w:r w:rsidRPr="00970637">
        <w:rPr>
          <w:rFonts w:ascii="Times New Roman" w:eastAsia="Times New Roman" w:hAnsi="Times New Roman" w:cs="Times New Roman"/>
          <w:lang w:val="ru-RU"/>
        </w:rPr>
        <w:t xml:space="preserve">копију тог документа. </w:t>
      </w:r>
      <w:r w:rsidRPr="00AD41BE">
        <w:rPr>
          <w:rFonts w:ascii="Times New Roman" w:eastAsia="Times New Roman" w:hAnsi="Times New Roman" w:cs="Times New Roman"/>
          <w:lang w:val="ru-RU"/>
        </w:rPr>
        <w:t>Копија документа је у</w:t>
      </w:r>
      <w:r w:rsidR="00B84BDF">
        <w:rPr>
          <w:rFonts w:ascii="Times New Roman" w:eastAsia="Times New Roman" w:hAnsi="Times New Roman" w:cs="Times New Roman"/>
          <w:lang w:val="ru-RU"/>
        </w:rPr>
        <w:t xml:space="preserve">пућена тражиоцу даном напуштања </w:t>
      </w:r>
      <w:r w:rsidRPr="00AD41BE">
        <w:rPr>
          <w:rFonts w:ascii="Times New Roman" w:eastAsia="Times New Roman" w:hAnsi="Times New Roman" w:cs="Times New Roman"/>
          <w:lang w:val="ru-RU"/>
        </w:rPr>
        <w:t xml:space="preserve">писарнице Управе за заједничке послове републичких органа. </w:t>
      </w:r>
    </w:p>
    <w:p w:rsidR="00D96D51" w:rsidRDefault="00D96D51" w:rsidP="00D96D51">
      <w:pPr>
        <w:pStyle w:val="ListParagraph"/>
        <w:tabs>
          <w:tab w:val="left" w:pos="720"/>
        </w:tabs>
        <w:spacing w:before="38" w:after="0" w:line="274" w:lineRule="exact"/>
        <w:jc w:val="both"/>
        <w:rPr>
          <w:rFonts w:ascii="Times New Roman" w:eastAsia="Times New Roman" w:hAnsi="Times New Roman" w:cs="Times New Roman"/>
          <w:lang w:val="ru-RU"/>
        </w:rPr>
      </w:pPr>
    </w:p>
    <w:p w:rsidR="001E1C07" w:rsidRPr="00AD41BE" w:rsidRDefault="00D96D51" w:rsidP="00AD41BE">
      <w:pPr>
        <w:pStyle w:val="ListParagraph"/>
        <w:tabs>
          <w:tab w:val="left" w:pos="720"/>
        </w:tabs>
        <w:spacing w:before="38" w:after="0" w:line="274" w:lineRule="exac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Ако </w:t>
      </w:r>
      <w:r w:rsidR="00AD41BE" w:rsidRPr="00AD41BE">
        <w:rPr>
          <w:rFonts w:ascii="Times New Roman" w:eastAsia="Times New Roman" w:hAnsi="Times New Roman" w:cs="Times New Roman"/>
          <w:lang w:val="ru-RU"/>
        </w:rPr>
        <w:t>Министарство правде, Управа за извршење кривичних санкција</w:t>
      </w:r>
      <w:r w:rsidR="001E1C07" w:rsidRPr="00AD41BE">
        <w:rPr>
          <w:rFonts w:ascii="Times New Roman" w:eastAsia="Times New Roman" w:hAnsi="Times New Roman" w:cs="Times New Roman"/>
          <w:lang w:val="ru-RU"/>
        </w:rPr>
        <w:t xml:space="preserve"> н</w:t>
      </w:r>
      <w:r w:rsidR="00AD41BE" w:rsidRPr="00AD41BE">
        <w:rPr>
          <w:rFonts w:ascii="Times New Roman" w:eastAsia="Times New Roman" w:hAnsi="Times New Roman" w:cs="Times New Roman"/>
          <w:lang w:val="ru-RU"/>
        </w:rPr>
        <w:t xml:space="preserve">ије у могућности, из оправданих </w:t>
      </w:r>
      <w:r w:rsidR="001E1C07" w:rsidRPr="00AD41BE">
        <w:rPr>
          <w:rFonts w:ascii="Times New Roman" w:eastAsia="Times New Roman" w:hAnsi="Times New Roman" w:cs="Times New Roman"/>
          <w:lang w:val="ru-RU"/>
        </w:rPr>
        <w:t xml:space="preserve">разлога, да у року од </w:t>
      </w:r>
      <w:r w:rsidR="001E1C07" w:rsidRPr="00AD41BE">
        <w:rPr>
          <w:rFonts w:ascii="Times New Roman" w:eastAsia="Times New Roman" w:hAnsi="Times New Roman" w:cs="Times New Roman"/>
          <w:lang w:val="sr-Latn-CS" w:eastAsia="sr-Latn-CS"/>
        </w:rPr>
        <w:t xml:space="preserve">15 </w:t>
      </w:r>
      <w:r w:rsidR="00977046">
        <w:rPr>
          <w:rFonts w:ascii="Times New Roman" w:eastAsia="Times New Roman" w:hAnsi="Times New Roman" w:cs="Times New Roman"/>
          <w:lang w:val="ru-RU"/>
        </w:rPr>
        <w:t xml:space="preserve">дана </w:t>
      </w:r>
      <w:r w:rsidR="001E1C07" w:rsidRPr="00AD41BE">
        <w:rPr>
          <w:rFonts w:ascii="Times New Roman" w:eastAsia="Times New Roman" w:hAnsi="Times New Roman" w:cs="Times New Roman"/>
          <w:lang w:val="ru-RU"/>
        </w:rPr>
        <w:t xml:space="preserve">од дана пријема захтева, обавести тражиоца </w:t>
      </w:r>
      <w:r w:rsidR="00977046">
        <w:rPr>
          <w:rFonts w:ascii="Times New Roman" w:eastAsia="Times New Roman" w:hAnsi="Times New Roman" w:cs="Times New Roman"/>
          <w:lang w:val="ru-RU"/>
        </w:rPr>
        <w:t xml:space="preserve">о поседовању информације, да му </w:t>
      </w:r>
      <w:r w:rsidR="001E1C07" w:rsidRPr="00AD41BE">
        <w:rPr>
          <w:rFonts w:ascii="Times New Roman" w:eastAsia="Times New Roman" w:hAnsi="Times New Roman" w:cs="Times New Roman"/>
          <w:lang w:val="ru-RU"/>
        </w:rPr>
        <w:t>стави на увид документ који садржи тражену инфо</w:t>
      </w:r>
      <w:r w:rsidR="00977046">
        <w:rPr>
          <w:rFonts w:ascii="Times New Roman" w:eastAsia="Times New Roman" w:hAnsi="Times New Roman" w:cs="Times New Roman"/>
          <w:lang w:val="ru-RU"/>
        </w:rPr>
        <w:t xml:space="preserve">рмацију, да му изда, односно </w:t>
      </w:r>
      <w:r w:rsidR="001E1C07" w:rsidRPr="00AD41BE">
        <w:rPr>
          <w:rFonts w:ascii="Times New Roman" w:eastAsia="Times New Roman" w:hAnsi="Times New Roman" w:cs="Times New Roman"/>
          <w:lang w:val="ru-RU"/>
        </w:rPr>
        <w:t>упути копију тог документа, дужн</w:t>
      </w:r>
      <w:r w:rsidR="00AD41BE" w:rsidRPr="00AD41BE">
        <w:rPr>
          <w:rFonts w:ascii="Times New Roman" w:eastAsia="Times New Roman" w:hAnsi="Times New Roman" w:cs="Times New Roman"/>
          <w:lang w:val="ru-RU"/>
        </w:rPr>
        <w:t>а</w:t>
      </w:r>
      <w:r w:rsidR="001E1C07" w:rsidRPr="00AD41BE">
        <w:rPr>
          <w:rFonts w:ascii="Times New Roman" w:eastAsia="Times New Roman" w:hAnsi="Times New Roman" w:cs="Times New Roman"/>
          <w:lang w:val="ru-RU"/>
        </w:rPr>
        <w:t xml:space="preserve"> је да о</w:t>
      </w:r>
      <w:r w:rsidR="00977046">
        <w:rPr>
          <w:rFonts w:ascii="Times New Roman" w:eastAsia="Times New Roman" w:hAnsi="Times New Roman" w:cs="Times New Roman"/>
          <w:lang w:val="ru-RU"/>
        </w:rPr>
        <w:t xml:space="preserve"> томе одмах обавести тражиоца и </w:t>
      </w:r>
      <w:r w:rsidR="001E1C07" w:rsidRPr="00AD41BE">
        <w:rPr>
          <w:rFonts w:ascii="Times New Roman" w:eastAsia="Times New Roman" w:hAnsi="Times New Roman" w:cs="Times New Roman"/>
          <w:lang w:val="ru-RU"/>
        </w:rPr>
        <w:t xml:space="preserve">одреди накнадни рок, који не може бити дужи од </w:t>
      </w:r>
      <w:r w:rsidR="001E1C07" w:rsidRPr="00AD41BE">
        <w:rPr>
          <w:rFonts w:ascii="Times New Roman" w:eastAsia="Times New Roman" w:hAnsi="Times New Roman" w:cs="Times New Roman"/>
          <w:lang w:val="sr-Latn-CS" w:eastAsia="sr-Latn-CS"/>
        </w:rPr>
        <w:t xml:space="preserve">40 </w:t>
      </w:r>
      <w:r w:rsidR="00977046">
        <w:rPr>
          <w:rFonts w:ascii="Times New Roman" w:eastAsia="Times New Roman" w:hAnsi="Times New Roman" w:cs="Times New Roman"/>
          <w:lang w:val="ru-RU"/>
        </w:rPr>
        <w:t xml:space="preserve">дана од дана пријема </w:t>
      </w:r>
      <w:r w:rsidR="001E1C07" w:rsidRPr="00AD41BE">
        <w:rPr>
          <w:rFonts w:ascii="Times New Roman" w:eastAsia="Times New Roman" w:hAnsi="Times New Roman" w:cs="Times New Roman"/>
          <w:lang w:val="ru-RU"/>
        </w:rPr>
        <w:t>захтева, у коме ће тражиоца обавестити о пос</w:t>
      </w:r>
      <w:r w:rsidR="00977046">
        <w:rPr>
          <w:rFonts w:ascii="Times New Roman" w:eastAsia="Times New Roman" w:hAnsi="Times New Roman" w:cs="Times New Roman"/>
          <w:lang w:val="ru-RU"/>
        </w:rPr>
        <w:t xml:space="preserve">едовању информације, ставити му </w:t>
      </w:r>
      <w:r w:rsidR="001E1C07" w:rsidRPr="00AD41BE">
        <w:rPr>
          <w:rFonts w:ascii="Times New Roman" w:eastAsia="Times New Roman" w:hAnsi="Times New Roman" w:cs="Times New Roman"/>
          <w:lang w:val="ru-RU"/>
        </w:rPr>
        <w:t>на увид документ који садржи тражену инфо</w:t>
      </w:r>
      <w:r w:rsidR="00977046">
        <w:rPr>
          <w:rFonts w:ascii="Times New Roman" w:eastAsia="Times New Roman" w:hAnsi="Times New Roman" w:cs="Times New Roman"/>
          <w:lang w:val="ru-RU"/>
        </w:rPr>
        <w:t xml:space="preserve">рмацију, изда му, односно упути </w:t>
      </w:r>
      <w:r w:rsidR="001E1C07" w:rsidRPr="00AD41BE">
        <w:rPr>
          <w:rFonts w:ascii="Times New Roman" w:eastAsia="Times New Roman" w:hAnsi="Times New Roman" w:cs="Times New Roman"/>
          <w:lang w:val="ru-RU"/>
        </w:rPr>
        <w:t>копију тог документа.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24" w:after="0" w:line="278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Ако </w:t>
      </w:r>
      <w:r w:rsidR="00153ED1">
        <w:rPr>
          <w:rFonts w:ascii="Times New Roman" w:eastAsia="Times New Roman" w:hAnsi="Times New Roman" w:cs="Times New Roman"/>
          <w:lang/>
        </w:rPr>
        <w:t xml:space="preserve">Министарство правде, </w:t>
      </w:r>
      <w:r w:rsidR="00D96D51" w:rsidRPr="00AD41BE">
        <w:rPr>
          <w:rFonts w:ascii="Times New Roman" w:eastAsia="Times New Roman" w:hAnsi="Times New Roman" w:cs="Times New Roman"/>
          <w:lang w:val="ru-RU"/>
        </w:rPr>
        <w:t>Управа за извршење кривичних санкција</w:t>
      </w:r>
      <w:r w:rsidRPr="00FF6EC1">
        <w:rPr>
          <w:rFonts w:ascii="Times New Roman" w:eastAsia="Times New Roman" w:hAnsi="Times New Roman" w:cs="Times New Roman"/>
        </w:rPr>
        <w:t xml:space="preserve"> на захтев не одговори у року, тражилац може поднети жалбу Поверенику за информације од јавног значаја, у случајевима утврђеним чланом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22. </w:t>
      </w:r>
      <w:r w:rsidRPr="00FF6EC1">
        <w:rPr>
          <w:rFonts w:ascii="Times New Roman" w:eastAsia="Times New Roman" w:hAnsi="Times New Roman" w:cs="Times New Roman"/>
        </w:rPr>
        <w:t>Закона о слободном приступу информацијама од јавног значаја.</w:t>
      </w:r>
    </w:p>
    <w:p w:rsidR="00CB329E" w:rsidRPr="00153ED1" w:rsidRDefault="00CB329E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  <w:lang/>
        </w:rPr>
      </w:pPr>
    </w:p>
    <w:p w:rsidR="001E1C07" w:rsidRPr="00FF6EC1" w:rsidRDefault="00A81431" w:rsidP="00B73513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AD41BE">
        <w:rPr>
          <w:rFonts w:ascii="Times New Roman" w:eastAsia="Times New Roman" w:hAnsi="Times New Roman" w:cs="Times New Roman"/>
          <w:lang w:val="ru-RU"/>
        </w:rPr>
        <w:t>Управа за извршење кривичних санкција</w:t>
      </w:r>
      <w:r w:rsidR="001E1C07" w:rsidRPr="00FF6EC1">
        <w:rPr>
          <w:rFonts w:ascii="Times New Roman" w:eastAsia="Times New Roman" w:hAnsi="Times New Roman" w:cs="Times New Roman"/>
        </w:rPr>
        <w:t xml:space="preserve"> ће заједно са обавештењем о томе да ће тражиоцу ставити на увид документ</w:t>
      </w:r>
      <w:r w:rsidR="00B73513">
        <w:rPr>
          <w:rFonts w:ascii="Times New Roman" w:eastAsia="Times New Roman" w:hAnsi="Times New Roman" w:cs="Times New Roman"/>
        </w:rPr>
        <w:t xml:space="preserve"> </w:t>
      </w:r>
      <w:r w:rsidR="001E1C07" w:rsidRPr="00FF6EC1">
        <w:rPr>
          <w:rFonts w:ascii="Times New Roman" w:eastAsia="Times New Roman" w:hAnsi="Times New Roman" w:cs="Times New Roman"/>
        </w:rPr>
        <w:t>који садржи тражену информацију, односно издати му копију тог документа,</w:t>
      </w:r>
      <w:r w:rsidR="00B73513">
        <w:rPr>
          <w:rFonts w:ascii="Times New Roman" w:eastAsia="Times New Roman" w:hAnsi="Times New Roman" w:cs="Times New Roman"/>
        </w:rPr>
        <w:t xml:space="preserve"> </w:t>
      </w:r>
      <w:r w:rsidR="001E1C07" w:rsidRPr="00FF6EC1">
        <w:rPr>
          <w:rFonts w:ascii="Times New Roman" w:eastAsia="Times New Roman" w:hAnsi="Times New Roman" w:cs="Times New Roman"/>
        </w:rPr>
        <w:t>саопштити тражиоцу време, место и начин на који ће му информација бити стављена</w:t>
      </w:r>
      <w:r w:rsidR="00B73513">
        <w:rPr>
          <w:rFonts w:ascii="Times New Roman" w:eastAsia="Times New Roman" w:hAnsi="Times New Roman" w:cs="Times New Roman"/>
        </w:rPr>
        <w:t xml:space="preserve"> </w:t>
      </w:r>
      <w:r w:rsidR="001E1C07" w:rsidRPr="00FF6EC1">
        <w:rPr>
          <w:rFonts w:ascii="Times New Roman" w:eastAsia="Times New Roman" w:hAnsi="Times New Roman" w:cs="Times New Roman"/>
        </w:rPr>
        <w:t>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 копију.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Default="001E1C07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  <w:lang/>
        </w:rPr>
      </w:pPr>
      <w:r w:rsidRPr="00FF6EC1">
        <w:rPr>
          <w:rFonts w:ascii="Times New Roman" w:eastAsia="Times New Roman" w:hAnsi="Times New Roman" w:cs="Times New Roman"/>
        </w:rPr>
        <w:t xml:space="preserve">Увид у документ који садржи тражену информацију врши се у службеним просторијама </w:t>
      </w:r>
      <w:r w:rsidR="00A81431" w:rsidRPr="00AD41BE">
        <w:rPr>
          <w:rFonts w:ascii="Times New Roman" w:eastAsia="Times New Roman" w:hAnsi="Times New Roman" w:cs="Times New Roman"/>
          <w:lang w:val="ru-RU"/>
        </w:rPr>
        <w:t>Управ</w:t>
      </w:r>
      <w:r w:rsidR="00A81431">
        <w:rPr>
          <w:rFonts w:ascii="Times New Roman" w:eastAsia="Times New Roman" w:hAnsi="Times New Roman" w:cs="Times New Roman"/>
          <w:lang w:val="ru-RU"/>
        </w:rPr>
        <w:t>е</w:t>
      </w:r>
      <w:r w:rsidR="00A81431" w:rsidRPr="00AD41BE">
        <w:rPr>
          <w:rFonts w:ascii="Times New Roman" w:eastAsia="Times New Roman" w:hAnsi="Times New Roman" w:cs="Times New Roman"/>
          <w:lang w:val="ru-RU"/>
        </w:rPr>
        <w:t xml:space="preserve"> за извршење кривичних санкција</w:t>
      </w:r>
      <w:r w:rsidRPr="00FF6EC1">
        <w:rPr>
          <w:rFonts w:ascii="Times New Roman" w:eastAsia="Times New Roman" w:hAnsi="Times New Roman" w:cs="Times New Roman"/>
        </w:rPr>
        <w:t>.</w:t>
      </w:r>
    </w:p>
    <w:p w:rsidR="00153ED1" w:rsidRPr="00153ED1" w:rsidRDefault="00153ED1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  <w:lang/>
        </w:rPr>
      </w:pPr>
    </w:p>
    <w:p w:rsidR="001E1C07" w:rsidRPr="00FF6EC1" w:rsidRDefault="001E1C07" w:rsidP="001E1C07">
      <w:pPr>
        <w:spacing w:before="29" w:after="0" w:line="278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lastRenderedPageBreak/>
        <w:t>Лицу које није у стању да без пратиоца изврши увид у документ који садржи тражену информацију, омогућиће се да то учини уз помоћ пратиоца.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Ако удовољи захтеву, </w:t>
      </w:r>
      <w:r w:rsidR="00153ED1">
        <w:rPr>
          <w:rFonts w:ascii="Times New Roman" w:eastAsia="Times New Roman" w:hAnsi="Times New Roman" w:cs="Times New Roman"/>
          <w:lang/>
        </w:rPr>
        <w:t xml:space="preserve">Министарство правде, </w:t>
      </w:r>
      <w:r w:rsidR="00396D88" w:rsidRPr="00AD41BE">
        <w:rPr>
          <w:rFonts w:ascii="Times New Roman" w:eastAsia="Times New Roman" w:hAnsi="Times New Roman" w:cs="Times New Roman"/>
          <w:lang w:val="ru-RU"/>
        </w:rPr>
        <w:t>Управа за извршење кривичних санкција</w:t>
      </w:r>
      <w:r w:rsidRPr="00FF6EC1">
        <w:rPr>
          <w:rFonts w:ascii="Times New Roman" w:eastAsia="Times New Roman" w:hAnsi="Times New Roman" w:cs="Times New Roman"/>
        </w:rPr>
        <w:t xml:space="preserve"> неће издати посебно решење, него ће о томе сачинити </w:t>
      </w:r>
      <w:r w:rsidRPr="00FF6EC1">
        <w:rPr>
          <w:rFonts w:ascii="Times New Roman" w:eastAsia="Times New Roman" w:hAnsi="Times New Roman" w:cs="Times New Roman"/>
          <w:b/>
          <w:bCs/>
        </w:rPr>
        <w:t>службену белешку.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Ако </w:t>
      </w:r>
      <w:r w:rsidR="00153ED1">
        <w:rPr>
          <w:rFonts w:ascii="Times New Roman" w:eastAsia="Times New Roman" w:hAnsi="Times New Roman" w:cs="Times New Roman"/>
          <w:lang/>
        </w:rPr>
        <w:t xml:space="preserve">Министарство правде, </w:t>
      </w:r>
      <w:r w:rsidR="00396D88" w:rsidRPr="00AD41BE">
        <w:rPr>
          <w:rFonts w:ascii="Times New Roman" w:eastAsia="Times New Roman" w:hAnsi="Times New Roman" w:cs="Times New Roman"/>
          <w:lang w:val="ru-RU"/>
        </w:rPr>
        <w:t>Управа за извршење кривичних санкција</w:t>
      </w:r>
      <w:r w:rsidRPr="00FF6EC1">
        <w:rPr>
          <w:rFonts w:ascii="Times New Roman" w:eastAsia="Times New Roman" w:hAnsi="Times New Roman" w:cs="Times New Roman"/>
        </w:rPr>
        <w:t xml:space="preserve"> одбије да у целини или делимично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дужно је да донесе </w:t>
      </w:r>
      <w:r w:rsidRPr="00FF6EC1">
        <w:rPr>
          <w:rFonts w:ascii="Times New Roman" w:eastAsia="Times New Roman" w:hAnsi="Times New Roman" w:cs="Times New Roman"/>
          <w:b/>
          <w:bCs/>
        </w:rPr>
        <w:t xml:space="preserve">решење о одбијању захтева </w:t>
      </w:r>
      <w:r w:rsidRPr="00FF6EC1">
        <w:rPr>
          <w:rFonts w:ascii="Times New Roman" w:eastAsia="Times New Roman" w:hAnsi="Times New Roman" w:cs="Times New Roman"/>
        </w:rPr>
        <w:t>и да то решење писмено образложи, као и да у решењу упути тражиоца на правна средства која може изјавити против таквог решења.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34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Захтеви за остваривање права на приступ информацијама од јавног значаја могу се доставити путем поштанске службе на адресу: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53ED1" w:rsidRDefault="00153ED1" w:rsidP="001E1C07">
      <w:pPr>
        <w:spacing w:before="62" w:after="0" w:line="240" w:lineRule="auto"/>
        <w:rPr>
          <w:rFonts w:ascii="Times New Roman" w:eastAsia="Times New Roman" w:hAnsi="Times New Roman" w:cs="Times New Roman"/>
          <w:b/>
          <w:bCs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>Министарство правде</w:t>
      </w:r>
    </w:p>
    <w:p w:rsidR="001E1C07" w:rsidRPr="00FF6EC1" w:rsidRDefault="001E1C07" w:rsidP="001E1C07">
      <w:pPr>
        <w:spacing w:before="62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Управа за извршење кривичних санкција</w:t>
      </w:r>
    </w:p>
    <w:p w:rsidR="001E1C07" w:rsidRPr="00FF6EC1" w:rsidRDefault="001E1C07" w:rsidP="001E1C07">
      <w:pPr>
        <w:spacing w:after="0" w:line="278" w:lineRule="exact"/>
        <w:ind w:right="7181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Немањина 22-26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11000 </w:t>
      </w:r>
      <w:r w:rsidRPr="00FF6EC1">
        <w:rPr>
          <w:rFonts w:ascii="Times New Roman" w:eastAsia="Times New Roman" w:hAnsi="Times New Roman" w:cs="Times New Roman"/>
        </w:rPr>
        <w:t>Београд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24" w:after="0" w:line="278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или предати непосредно Пријемној канцеларији Управе за заједничке послове републичких органа, Немањина 22-26, 11000 Београд у пријемној канцеларији.</w:t>
      </w:r>
    </w:p>
    <w:p w:rsidR="001E1C07" w:rsidRPr="00FF6EC1" w:rsidRDefault="001E1C07" w:rsidP="001E1C07">
      <w:pPr>
        <w:spacing w:after="0" w:line="1" w:lineRule="exact"/>
        <w:rPr>
          <w:rFonts w:ascii="Times New Roman" w:eastAsia="Times New Roman" w:hAnsi="Times New Roman" w:cs="Times New Roman"/>
        </w:rPr>
        <w:sectPr w:rsidR="001E1C07" w:rsidRPr="00FF6EC1" w:rsidSect="00520EF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7" w:right="1417" w:bottom="1417" w:left="1417" w:header="708" w:footer="709" w:gutter="0"/>
          <w:pgNumType w:start="0" w:chapStyle="2"/>
          <w:cols w:space="708"/>
          <w:titlePg/>
          <w:docGrid w:linePitch="360"/>
        </w:sectPr>
      </w:pPr>
    </w:p>
    <w:p w:rsidR="001E1C07" w:rsidRPr="00FF6EC1" w:rsidRDefault="003B758C" w:rsidP="001E1C07">
      <w:pPr>
        <w:spacing w:after="0" w:line="1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0.25pt;height:216.7pt;z-index:251660288;mso-wrap-distance-left:7in;mso-wrap-distance-right:7in;mso-wrap-distance-bottom:23.75pt;mso-position-horizontal-relative:margin" filled="f" stroked="f">
            <v:textbox inset="0,0,0,0">
              <w:txbxContent>
                <w:p w:rsidR="00B6459B" w:rsidRDefault="00B6459B">
                  <w:pPr>
                    <w:pStyle w:val="Style1"/>
                    <w:ind w:left="2189" w:right="2189"/>
                    <w:rPr>
                      <w:rStyle w:val="CharStyle102"/>
                    </w:rPr>
                  </w:pPr>
                  <w:r>
                    <w:rPr>
                      <w:rStyle w:val="CharStyle102"/>
                    </w:rPr>
                    <w:t xml:space="preserve">З А Х Т Е В </w:t>
                  </w:r>
                </w:p>
                <w:p w:rsidR="00B6459B" w:rsidRDefault="00B6459B">
                  <w:pPr>
                    <w:pStyle w:val="Style1"/>
                    <w:ind w:left="2189" w:right="2189"/>
                    <w:rPr>
                      <w:sz w:val="22"/>
                      <w:szCs w:val="22"/>
                    </w:rPr>
                  </w:pPr>
                  <w:r>
                    <w:rPr>
                      <w:rStyle w:val="CharStyle102"/>
                    </w:rPr>
                    <w:t>за приступ информацији од јавног значаја</w:t>
                  </w:r>
                </w:p>
                <w:p w:rsidR="00B6459B" w:rsidRDefault="00B6459B">
                  <w:pPr>
                    <w:pStyle w:val="Style39"/>
                    <w:spacing w:line="240" w:lineRule="exact"/>
                  </w:pPr>
                </w:p>
                <w:p w:rsidR="00B6459B" w:rsidRDefault="00B6459B">
                  <w:pPr>
                    <w:pStyle w:val="Style39"/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rStyle w:val="CharStyle103"/>
                    </w:rPr>
                    <w:t xml:space="preserve">На основу члана </w:t>
                  </w:r>
                  <w:r>
                    <w:rPr>
                      <w:rStyle w:val="CharStyle103"/>
                      <w:lang w:val="sr-Latn-CS" w:eastAsia="sr-Latn-CS"/>
                    </w:rPr>
                    <w:t xml:space="preserve">15. </w:t>
                  </w:r>
                  <w:r>
                    <w:rPr>
                      <w:rStyle w:val="CharStyle103"/>
                    </w:rPr>
                    <w:t xml:space="preserve">став </w:t>
                  </w:r>
                  <w:r>
                    <w:rPr>
                      <w:rStyle w:val="CharStyle103"/>
                      <w:lang w:val="sr-Latn-CS" w:eastAsia="sr-Latn-CS"/>
                    </w:rPr>
                    <w:t xml:space="preserve">1. </w:t>
                  </w:r>
                  <w:r>
                    <w:rPr>
                      <w:rStyle w:val="CharStyle103"/>
                    </w:rPr>
                    <w:t xml:space="preserve">Закона о слободном приступу информацијама од јавног значаја </w:t>
                  </w:r>
                  <w:r>
                    <w:t>(„Службени гласник РС“</w:t>
                  </w:r>
                  <w:r w:rsidRPr="00FF6EC1">
                    <w:t>,</w:t>
                  </w:r>
                  <w:r w:rsidRPr="00FF6EC1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rStyle w:val="CharStyle103"/>
                    </w:rPr>
                    <w:t xml:space="preserve">бр. </w:t>
                  </w:r>
                  <w:r>
                    <w:rPr>
                      <w:rStyle w:val="CharStyle103"/>
                      <w:lang w:val="sr-Latn-CS" w:eastAsia="sr-Latn-CS"/>
                    </w:rPr>
                    <w:t xml:space="preserve">120/04, 54/2007, 104/2009, 36/2010), </w:t>
                  </w:r>
                  <w:r>
                    <w:rPr>
                      <w:rStyle w:val="CharStyle103"/>
                    </w:rPr>
                    <w:t>од Управе за извршење кривичних санкција, захтевам:*</w:t>
                  </w:r>
                </w:p>
                <w:p w:rsidR="00B6459B" w:rsidRDefault="00B6459B" w:rsidP="00FD3894">
                  <w:pPr>
                    <w:pStyle w:val="Style25"/>
                    <w:numPr>
                      <w:ilvl w:val="0"/>
                      <w:numId w:val="35"/>
                    </w:numPr>
                    <w:tabs>
                      <w:tab w:val="left" w:pos="134"/>
                    </w:tabs>
                    <w:spacing w:before="278" w:line="274" w:lineRule="exact"/>
                    <w:rPr>
                      <w:rStyle w:val="CharStyle103"/>
                      <w:lang w:val="sr-Latn-CS" w:eastAsia="sr-Latn-CS"/>
                    </w:rPr>
                  </w:pPr>
                  <w:r>
                    <w:rPr>
                      <w:rStyle w:val="CharStyle103"/>
                    </w:rPr>
                    <w:t>обавештење да ли поседује тражену информацију;</w:t>
                  </w:r>
                </w:p>
                <w:p w:rsidR="00B6459B" w:rsidRDefault="00B6459B" w:rsidP="00FD3894">
                  <w:pPr>
                    <w:pStyle w:val="Style25"/>
                    <w:numPr>
                      <w:ilvl w:val="0"/>
                      <w:numId w:val="35"/>
                    </w:numPr>
                    <w:tabs>
                      <w:tab w:val="left" w:pos="134"/>
                    </w:tabs>
                    <w:spacing w:line="274" w:lineRule="exact"/>
                    <w:rPr>
                      <w:rStyle w:val="CharStyle103"/>
                      <w:lang w:val="sr-Latn-CS" w:eastAsia="sr-Latn-CS"/>
                    </w:rPr>
                  </w:pPr>
                  <w:r>
                    <w:rPr>
                      <w:rStyle w:val="CharStyle103"/>
                    </w:rPr>
                    <w:t>увид у документ који садржи тражену информацију;</w:t>
                  </w:r>
                </w:p>
                <w:p w:rsidR="00B6459B" w:rsidRDefault="00B6459B" w:rsidP="00FD3894">
                  <w:pPr>
                    <w:pStyle w:val="Style25"/>
                    <w:numPr>
                      <w:ilvl w:val="0"/>
                      <w:numId w:val="35"/>
                    </w:numPr>
                    <w:tabs>
                      <w:tab w:val="left" w:pos="134"/>
                    </w:tabs>
                    <w:spacing w:line="274" w:lineRule="exact"/>
                    <w:rPr>
                      <w:rStyle w:val="CharStyle103"/>
                      <w:lang w:val="sr-Latn-CS" w:eastAsia="sr-Latn-CS"/>
                    </w:rPr>
                  </w:pPr>
                  <w:r>
                    <w:rPr>
                      <w:rStyle w:val="CharStyle103"/>
                    </w:rPr>
                    <w:t>копију документа који садржи тражену информацију;</w:t>
                  </w:r>
                </w:p>
                <w:p w:rsidR="00B6459B" w:rsidRDefault="00B6459B" w:rsidP="00FD3894">
                  <w:pPr>
                    <w:pStyle w:val="Style25"/>
                    <w:numPr>
                      <w:ilvl w:val="0"/>
                      <w:numId w:val="35"/>
                    </w:numPr>
                    <w:tabs>
                      <w:tab w:val="left" w:pos="134"/>
                    </w:tabs>
                    <w:spacing w:line="274" w:lineRule="exact"/>
                    <w:rPr>
                      <w:rStyle w:val="CharStyle103"/>
                      <w:lang w:val="sr-Latn-CS" w:eastAsia="sr-Latn-CS"/>
                    </w:rPr>
                  </w:pPr>
                  <w:r>
                    <w:rPr>
                      <w:rStyle w:val="CharStyle103"/>
                    </w:rPr>
                    <w:t xml:space="preserve">достављање копије документа који садржи тражену информацију: </w:t>
                  </w:r>
                  <w:r>
                    <w:rPr>
                      <w:rStyle w:val="CharStyle103"/>
                      <w:lang w:val="sr-Latn-CS" w:eastAsia="sr-Latn-CS"/>
                    </w:rPr>
                    <w:t>**</w:t>
                  </w:r>
                </w:p>
                <w:p w:rsidR="00B6459B" w:rsidRDefault="00B6459B">
                  <w:pPr>
                    <w:pStyle w:val="Style39"/>
                    <w:ind w:left="850"/>
                    <w:jc w:val="left"/>
                    <w:rPr>
                      <w:sz w:val="22"/>
                      <w:szCs w:val="22"/>
                    </w:rPr>
                  </w:pPr>
                  <w:r w:rsidRPr="00AB19B2">
                    <w:rPr>
                      <w:rStyle w:val="CharStyle103"/>
                      <w:sz w:val="16"/>
                      <w:szCs w:val="16"/>
                    </w:rPr>
                    <w:t>о</w:t>
                  </w:r>
                  <w:r>
                    <w:rPr>
                      <w:rStyle w:val="CharStyle103"/>
                    </w:rPr>
                    <w:t xml:space="preserve"> поштом</w:t>
                  </w:r>
                </w:p>
                <w:p w:rsidR="00B6459B" w:rsidRDefault="00B6459B">
                  <w:pPr>
                    <w:pStyle w:val="Style39"/>
                    <w:ind w:left="850" w:right="5491"/>
                    <w:jc w:val="left"/>
                    <w:rPr>
                      <w:rStyle w:val="CharStyle103"/>
                    </w:rPr>
                  </w:pPr>
                  <w:r w:rsidRPr="00AB19B2">
                    <w:rPr>
                      <w:rStyle w:val="CharStyle103"/>
                      <w:sz w:val="16"/>
                      <w:szCs w:val="16"/>
                    </w:rPr>
                    <w:t>о</w:t>
                  </w:r>
                  <w:r>
                    <w:rPr>
                      <w:rStyle w:val="CharStyle103"/>
                    </w:rPr>
                    <w:t xml:space="preserve"> електронском поштом </w:t>
                  </w:r>
                </w:p>
                <w:p w:rsidR="00B6459B" w:rsidRDefault="00B6459B">
                  <w:pPr>
                    <w:pStyle w:val="Style39"/>
                    <w:ind w:left="850" w:right="5491"/>
                    <w:jc w:val="left"/>
                    <w:rPr>
                      <w:sz w:val="22"/>
                      <w:szCs w:val="22"/>
                    </w:rPr>
                  </w:pPr>
                  <w:r w:rsidRPr="00AB19B2">
                    <w:rPr>
                      <w:rStyle w:val="CharStyle103"/>
                      <w:sz w:val="16"/>
                      <w:szCs w:val="16"/>
                    </w:rPr>
                    <w:t>о</w:t>
                  </w:r>
                  <w:r>
                    <w:rPr>
                      <w:rStyle w:val="CharStyle103"/>
                    </w:rPr>
                    <w:t xml:space="preserve"> факсом</w:t>
                  </w:r>
                </w:p>
                <w:p w:rsidR="00B6459B" w:rsidRDefault="00B6459B">
                  <w:pPr>
                    <w:pStyle w:val="Style39"/>
                    <w:tabs>
                      <w:tab w:val="left" w:leader="underscore" w:pos="7810"/>
                    </w:tabs>
                    <w:ind w:left="850"/>
                    <w:jc w:val="left"/>
                    <w:rPr>
                      <w:sz w:val="22"/>
                      <w:szCs w:val="22"/>
                    </w:rPr>
                  </w:pPr>
                  <w:r w:rsidRPr="00AB19B2">
                    <w:rPr>
                      <w:rStyle w:val="CharStyle103"/>
                      <w:sz w:val="16"/>
                      <w:szCs w:val="16"/>
                    </w:rPr>
                    <w:t>о</w:t>
                  </w:r>
                  <w:r>
                    <w:rPr>
                      <w:rStyle w:val="CharStyle103"/>
                    </w:rPr>
                    <w:t xml:space="preserve"> на други начин: ***</w:t>
                  </w:r>
                  <w:r>
                    <w:rPr>
                      <w:rStyle w:val="CharStyle103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</w:rPr>
        <w:pict>
          <v:shape id="_x0000_s1031" type="#_x0000_t202" style="position:absolute;margin-left:0;margin-top:433.7pt;width:128.85pt;height:45.15pt;z-index:251665408;mso-wrap-distance-left:7in;mso-wrap-distance-right:7in;mso-wrap-distance-bottom:8.65pt;mso-position-horizontal-relative:margin" filled="f" stroked="f">
            <v:textbox inset="0,0,0,0">
              <w:txbxContent>
                <w:p w:rsidR="00B6459B" w:rsidRDefault="00B6459B">
                  <w:pPr>
                    <w:pStyle w:val="Style39"/>
                    <w:tabs>
                      <w:tab w:val="left" w:leader="underscore" w:pos="2328"/>
                    </w:tabs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CharStyle103"/>
                    </w:rPr>
                    <w:t>У</w:t>
                  </w:r>
                  <w:r>
                    <w:rPr>
                      <w:rStyle w:val="CharStyle103"/>
                    </w:rPr>
                    <w:tab/>
                  </w:r>
                </w:p>
                <w:p w:rsidR="00B6459B" w:rsidRDefault="00B6459B">
                  <w:pPr>
                    <w:pStyle w:val="Style39"/>
                    <w:spacing w:line="240" w:lineRule="exact"/>
                  </w:pPr>
                </w:p>
                <w:p w:rsidR="00B6459B" w:rsidRDefault="00B6459B">
                  <w:pPr>
                    <w:pStyle w:val="Style39"/>
                    <w:tabs>
                      <w:tab w:val="left" w:leader="underscore" w:pos="1243"/>
                    </w:tabs>
                    <w:spacing w:before="58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rStyle w:val="CharStyle103"/>
                    </w:rPr>
                    <w:t>дана</w:t>
                  </w:r>
                  <w:r>
                    <w:rPr>
                      <w:rStyle w:val="CharStyle103"/>
                    </w:rPr>
                    <w:tab/>
                    <w:t>201_године</w:t>
                  </w:r>
                </w:p>
              </w:txbxContent>
            </v:textbox>
            <w10:wrap type="topAndBottom" anchorx="margin"/>
          </v:shape>
        </w:pict>
      </w:r>
    </w:p>
    <w:p w:rsidR="001E1C07" w:rsidRPr="00FF6EC1" w:rsidRDefault="001E1C07" w:rsidP="001E1C07">
      <w:pPr>
        <w:spacing w:before="739" w:after="0" w:line="1" w:lineRule="exact"/>
        <w:rPr>
          <w:rFonts w:ascii="Times New Roman" w:eastAsia="Times New Roman" w:hAnsi="Times New Roman" w:cs="Times New Roman"/>
        </w:rPr>
        <w:sectPr w:rsidR="001E1C07" w:rsidRPr="00FF6EC1" w:rsidSect="00117B93">
          <w:pgSz w:w="11905" w:h="16837"/>
          <w:pgMar w:top="1252" w:right="1450" w:bottom="1440" w:left="1450" w:header="720" w:footer="720" w:gutter="0"/>
          <w:pgNumType w:chapStyle="1"/>
          <w:cols w:space="720"/>
        </w:sectPr>
      </w:pPr>
    </w:p>
    <w:p w:rsidR="00E31E83" w:rsidRPr="00744E21" w:rsidRDefault="003B758C" w:rsidP="00E31E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pict>
          <v:shape id="_x0000_s1030" type="#_x0000_t202" style="position:absolute;margin-left:224.65pt;margin-top:178.95pt;width:205.6pt;height:25.05pt;z-index:251664384;mso-wrap-distance-left:7in;mso-wrap-distance-top:23.5pt;mso-wrap-distance-right:7in;mso-wrap-distance-bottom:42.5pt;mso-position-horizontal-relative:margin" filled="f" stroked="f">
            <v:textbox style="mso-next-textbox:#_x0000_s1030" inset="0,0,0,0">
              <w:txbxContent>
                <w:p w:rsidR="00B6459B" w:rsidRDefault="00B6459B" w:rsidP="00744E21">
                  <w:pPr>
                    <w:pStyle w:val="Style4"/>
                    <w:rPr>
                      <w:sz w:val="22"/>
                      <w:szCs w:val="22"/>
                    </w:rPr>
                  </w:pPr>
                  <w:r>
                    <w:rPr>
                      <w:rStyle w:val="CharStyle103"/>
                    </w:rPr>
                    <w:t>___________________________________      Адреса и други подаци за контакт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</w:rPr>
        <w:pict>
          <v:shape id="_x0000_s1029" type="#_x0000_t202" style="position:absolute;margin-left:237.45pt;margin-top:137.95pt;width:187.45pt;height:26pt;z-index:251663360;mso-wrap-distance-left:7in;mso-wrap-distance-top:33.1pt;mso-wrap-distance-right:7in;mso-wrap-distance-bottom:28.3pt;mso-position-horizontal-relative:margin" filled="f" stroked="f">
            <v:textbox style="mso-next-textbox:#_x0000_s1029" inset="0,0,0,0">
              <w:txbxContent>
                <w:p w:rsidR="00B6459B" w:rsidRPr="005421C9" w:rsidRDefault="00B6459B">
                  <w:pPr>
                    <w:pStyle w:val="Style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CharStyle103"/>
                    </w:rPr>
                    <w:t>__________________________________Тражилац информације/Име и презиме</w:t>
                  </w:r>
                </w:p>
              </w:txbxContent>
            </v:textbox>
            <w10:wrap type="topAndBottom" anchorx="margin"/>
          </v:shape>
        </w:pict>
      </w:r>
      <w:r w:rsidR="00E31E83" w:rsidRPr="00E31E83">
        <w:rPr>
          <w:rFonts w:ascii="Times New Roman" w:eastAsia="Times New Roman" w:hAnsi="Times New Roman" w:cs="Times New Roman"/>
        </w:rPr>
        <w:t>О</w:t>
      </w:r>
      <w:r w:rsidR="00E31E83">
        <w:rPr>
          <w:rFonts w:ascii="Times New Roman" w:hAnsi="Times New Roman" w:cs="Times New Roman"/>
        </w:rPr>
        <w:t xml:space="preserve">вај захтев се односи на следеће </w:t>
      </w:r>
      <w:r w:rsidR="00E31E83" w:rsidRPr="00E31E83">
        <w:rPr>
          <w:rFonts w:ascii="Times New Roman" w:eastAsia="Times New Roman" w:hAnsi="Times New Roman" w:cs="Times New Roman"/>
        </w:rPr>
        <w:t>информације:</w:t>
      </w:r>
      <w:r w:rsidR="00E31E83">
        <w:rPr>
          <w:rFonts w:ascii="Times New Roman" w:hAnsi="Times New Roman" w:cs="Times New Roman"/>
        </w:rPr>
        <w:t xml:space="preserve"> </w:t>
      </w:r>
      <w:r w:rsidR="00E31E83" w:rsidRPr="003E42BB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1E83" w:rsidRPr="003E42BB">
        <w:rPr>
          <w:rFonts w:ascii="Calibri" w:eastAsia="Times New Roman" w:hAnsi="Calibri" w:cs="Times New Roman"/>
          <w:sz w:val="16"/>
          <w:szCs w:val="16"/>
        </w:rPr>
        <w:t xml:space="preserve">  </w:t>
      </w:r>
      <w:r w:rsidR="00E31E83" w:rsidRPr="00155718">
        <w:rPr>
          <w:rFonts w:ascii="Calibri" w:eastAsia="Times New Roman" w:hAnsi="Calibri" w:cs="Times New Roman"/>
          <w:sz w:val="16"/>
          <w:szCs w:val="16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1E1C07" w:rsidRPr="00FF6EC1" w:rsidRDefault="003B758C" w:rsidP="001E1C07">
      <w:pPr>
        <w:spacing w:after="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shape id="_x0000_s1032" type="#_x0000_t202" style="position:absolute;margin-left:266.25pt;margin-top:140.8pt;width:147.45pt;height:30.65pt;z-index:251666432;mso-wrap-distance-left:7in;mso-wrap-distance-top:37.7pt;mso-wrap-distance-right:7in;mso-position-horizontal-relative:margin" filled="f" stroked="f">
            <v:textbox inset="0,0,0,0">
              <w:txbxContent>
                <w:p w:rsidR="00B6459B" w:rsidRDefault="00B6459B" w:rsidP="00486591">
                  <w:pPr>
                    <w:pStyle w:val="Style4"/>
                    <w:rPr>
                      <w:sz w:val="22"/>
                      <w:szCs w:val="22"/>
                    </w:rPr>
                  </w:pPr>
                  <w:r>
                    <w:rPr>
                      <w:rStyle w:val="CharStyle103"/>
                    </w:rPr>
                    <w:t>__________________________потпис</w:t>
                  </w:r>
                </w:p>
              </w:txbxContent>
            </v:textbox>
            <w10:wrap type="topAndBottom" anchorx="margin"/>
          </v:shape>
        </w:pic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Default="00AB42C1" w:rsidP="001E1C0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Pr="00AB42C1">
        <w:rPr>
          <w:rFonts w:ascii="Times New Roman" w:eastAsia="Times New Roman" w:hAnsi="Times New Roman" w:cs="Times New Roman"/>
          <w:sz w:val="20"/>
          <w:szCs w:val="20"/>
        </w:rPr>
        <w:t>У кућици</w:t>
      </w:r>
      <w:r>
        <w:rPr>
          <w:rFonts w:ascii="Times New Roman" w:eastAsia="Times New Roman" w:hAnsi="Times New Roman" w:cs="Times New Roman"/>
        </w:rPr>
        <w:t xml:space="preserve"> </w:t>
      </w:r>
      <w:r w:rsidRPr="00744E21">
        <w:rPr>
          <w:rFonts w:ascii="Times New Roman" w:eastAsia="Times New Roman" w:hAnsi="Times New Roman" w:cs="Times New Roman"/>
          <w:sz w:val="20"/>
          <w:szCs w:val="20"/>
        </w:rPr>
        <w:t xml:space="preserve">означити крстићем, која законска права на приступ информацијама желите да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4E21">
        <w:rPr>
          <w:rFonts w:ascii="Times New Roman" w:eastAsia="Times New Roman" w:hAnsi="Times New Roman" w:cs="Times New Roman"/>
          <w:sz w:val="20"/>
          <w:szCs w:val="20"/>
        </w:rPr>
        <w:t>остварите.</w:t>
      </w:r>
    </w:p>
    <w:p w:rsidR="00AB42C1" w:rsidRDefault="00AB42C1" w:rsidP="001E1C0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У кућици означити начин достављања копије докумената.</w:t>
      </w:r>
    </w:p>
    <w:p w:rsidR="00AB42C1" w:rsidRDefault="00AB42C1" w:rsidP="001E1C0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 Када захтевате други начин достављања, обавезно уписати који </w:t>
      </w:r>
      <w:r w:rsidR="00C20C80">
        <w:rPr>
          <w:rFonts w:ascii="Times New Roman" w:eastAsia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начин </w:t>
      </w:r>
      <w:r w:rsidR="00C20C80">
        <w:rPr>
          <w:rFonts w:ascii="Times New Roman" w:eastAsia="Times New Roman" w:hAnsi="Times New Roman" w:cs="Times New Roman"/>
          <w:sz w:val="20"/>
          <w:szCs w:val="20"/>
        </w:rPr>
        <w:t>достављања.</w:t>
      </w:r>
    </w:p>
    <w:p w:rsidR="00AB42C1" w:rsidRDefault="00AB42C1" w:rsidP="001E1C0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E1C07" w:rsidRPr="00F13B9B" w:rsidRDefault="001E1C07" w:rsidP="001E1C07">
      <w:pPr>
        <w:spacing w:after="0" w:line="230" w:lineRule="exact"/>
        <w:rPr>
          <w:rFonts w:ascii="Times New Roman" w:eastAsia="Times New Roman" w:hAnsi="Times New Roman" w:cs="Times New Roman"/>
        </w:rPr>
        <w:sectPr w:rsidR="001E1C07" w:rsidRPr="00F13B9B" w:rsidSect="00117B93">
          <w:type w:val="continuous"/>
          <w:pgSz w:w="11905" w:h="16837"/>
          <w:pgMar w:top="1252" w:right="1690" w:bottom="1440" w:left="1460" w:header="720" w:footer="720" w:gutter="0"/>
          <w:pgNumType w:chapStyle="1"/>
          <w:cols w:space="720"/>
        </w:sectPr>
      </w:pPr>
    </w:p>
    <w:p w:rsidR="001E1C07" w:rsidRPr="00F13B9B" w:rsidRDefault="001E1C07" w:rsidP="00F13B9B">
      <w:pPr>
        <w:spacing w:before="10" w:after="0" w:line="240" w:lineRule="auto"/>
        <w:ind w:right="-8494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1E1C07" w:rsidRPr="00F13B9B" w:rsidSect="00AB42C1">
          <w:type w:val="continuous"/>
          <w:pgSz w:w="11905" w:h="16837"/>
          <w:pgMar w:top="1252" w:right="1690" w:bottom="1440" w:left="1460" w:header="720" w:footer="720" w:gutter="0"/>
          <w:pgNumType w:chapStyle="1"/>
          <w:cols w:num="2" w:space="720" w:equalWidth="0">
            <w:col w:w="723" w:space="2"/>
            <w:col w:w="8448"/>
          </w:cols>
        </w:sectPr>
      </w:pPr>
    </w:p>
    <w:p w:rsidR="001E1C07" w:rsidRDefault="001E1C07" w:rsidP="001E1C07">
      <w:pPr>
        <w:spacing w:after="0" w:line="240" w:lineRule="exact"/>
        <w:ind w:right="6451"/>
        <w:rPr>
          <w:rFonts w:ascii="Times New Roman" w:eastAsia="Times New Roman" w:hAnsi="Times New Roman" w:cs="Times New Roman"/>
        </w:rPr>
      </w:pPr>
    </w:p>
    <w:p w:rsidR="00FD341B" w:rsidRDefault="00FD341B" w:rsidP="001E1C07">
      <w:pPr>
        <w:spacing w:after="0" w:line="240" w:lineRule="exact"/>
        <w:ind w:right="6451"/>
        <w:rPr>
          <w:rFonts w:ascii="Times New Roman" w:eastAsia="Times New Roman" w:hAnsi="Times New Roman" w:cs="Times New Roman"/>
        </w:rPr>
      </w:pPr>
    </w:p>
    <w:p w:rsidR="00FD341B" w:rsidRDefault="00FD341B" w:rsidP="001E1C07">
      <w:pPr>
        <w:spacing w:after="0" w:line="240" w:lineRule="exact"/>
        <w:ind w:right="6451"/>
        <w:rPr>
          <w:rFonts w:ascii="Times New Roman" w:eastAsia="Times New Roman" w:hAnsi="Times New Roman" w:cs="Times New Roman"/>
        </w:rPr>
      </w:pPr>
    </w:p>
    <w:p w:rsidR="00FD341B" w:rsidRDefault="00FD341B" w:rsidP="001E1C07">
      <w:pPr>
        <w:spacing w:after="0" w:line="240" w:lineRule="exact"/>
        <w:ind w:right="6451"/>
        <w:rPr>
          <w:rFonts w:ascii="Times New Roman" w:eastAsia="Times New Roman" w:hAnsi="Times New Roman" w:cs="Times New Roman"/>
        </w:rPr>
      </w:pPr>
    </w:p>
    <w:p w:rsidR="00FD341B" w:rsidRDefault="00FD341B" w:rsidP="001E1C07">
      <w:pPr>
        <w:spacing w:after="0" w:line="240" w:lineRule="exact"/>
        <w:ind w:right="6451"/>
        <w:rPr>
          <w:rFonts w:ascii="Times New Roman" w:eastAsia="Times New Roman" w:hAnsi="Times New Roman" w:cs="Times New Roman"/>
        </w:rPr>
      </w:pPr>
    </w:p>
    <w:p w:rsidR="00FD341B" w:rsidRDefault="00FD341B" w:rsidP="001E1C07">
      <w:pPr>
        <w:spacing w:after="0" w:line="240" w:lineRule="exact"/>
        <w:ind w:right="6451"/>
        <w:rPr>
          <w:rFonts w:ascii="Times New Roman" w:eastAsia="Times New Roman" w:hAnsi="Times New Roman" w:cs="Times New Roman"/>
        </w:rPr>
      </w:pPr>
    </w:p>
    <w:p w:rsidR="00FD341B" w:rsidRDefault="00FD341B" w:rsidP="001E1C07">
      <w:pPr>
        <w:spacing w:after="0" w:line="240" w:lineRule="exact"/>
        <w:ind w:right="6451"/>
        <w:rPr>
          <w:rFonts w:ascii="Times New Roman" w:eastAsia="Times New Roman" w:hAnsi="Times New Roman" w:cs="Times New Roman"/>
        </w:rPr>
      </w:pPr>
    </w:p>
    <w:p w:rsidR="00FD341B" w:rsidRPr="00FD341B" w:rsidRDefault="00FD341B" w:rsidP="001E1C07">
      <w:pPr>
        <w:spacing w:after="0" w:line="240" w:lineRule="exact"/>
        <w:ind w:right="6451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62" w:after="0" w:line="274" w:lineRule="exact"/>
        <w:ind w:right="6451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lastRenderedPageBreak/>
        <w:t>Нови Београд Омладинских бригада 1</w:t>
      </w:r>
    </w:p>
    <w:p w:rsidR="001E1C07" w:rsidRPr="00FF6EC1" w:rsidRDefault="001E1C07" w:rsidP="001E1C07">
      <w:pPr>
        <w:spacing w:after="0" w:line="240" w:lineRule="exact"/>
        <w:ind w:left="605"/>
        <w:rPr>
          <w:rFonts w:ascii="Times New Roman" w:eastAsia="Times New Roman" w:hAnsi="Times New Roman" w:cs="Times New Roman"/>
        </w:rPr>
      </w:pPr>
    </w:p>
    <w:p w:rsidR="001E1C07" w:rsidRPr="00736597" w:rsidRDefault="00736597" w:rsidP="001E1C07">
      <w:pPr>
        <w:spacing w:before="86" w:after="0" w:line="240" w:lineRule="auto"/>
        <w:ind w:left="6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Број:</w:t>
      </w:r>
    </w:p>
    <w:p w:rsidR="001E1C07" w:rsidRPr="00FF6EC1" w:rsidRDefault="001E1C07" w:rsidP="001E1C07">
      <w:pPr>
        <w:tabs>
          <w:tab w:val="left" w:leader="dot" w:pos="2386"/>
        </w:tabs>
        <w:spacing w:after="0" w:line="240" w:lineRule="auto"/>
        <w:ind w:left="610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Датум: </w:t>
      </w:r>
      <w:r w:rsidRPr="00FF6EC1">
        <w:rPr>
          <w:rFonts w:ascii="Times New Roman" w:eastAsia="Times New Roman" w:hAnsi="Times New Roman" w:cs="Times New Roman"/>
        </w:rPr>
        <w:tab/>
      </w:r>
    </w:p>
    <w:p w:rsidR="001E1C07" w:rsidRPr="00FF6EC1" w:rsidRDefault="001E1C07" w:rsidP="001E1C07">
      <w:pPr>
        <w:spacing w:before="557" w:after="0" w:line="240" w:lineRule="auto"/>
        <w:rPr>
          <w:rFonts w:ascii="Times New Roman" w:eastAsia="Times New Roman" w:hAnsi="Times New Roman" w:cs="Times New Roman"/>
        </w:rPr>
        <w:sectPr w:rsidR="001E1C07" w:rsidRPr="00FF6EC1" w:rsidSect="00117B93">
          <w:type w:val="continuous"/>
          <w:pgSz w:w="11905" w:h="16837"/>
          <w:pgMar w:top="1252" w:right="1450" w:bottom="1440" w:left="1450" w:header="720" w:footer="720" w:gutter="0"/>
          <w:pgNumType w:chapStyle="1"/>
          <w:cols w:space="720"/>
        </w:sectPr>
      </w:pPr>
    </w:p>
    <w:p w:rsidR="002074B4" w:rsidRDefault="002074B4" w:rsidP="001E1C07">
      <w:pPr>
        <w:spacing w:before="53" w:after="0" w:line="274" w:lineRule="exact"/>
        <w:ind w:firstLine="739"/>
        <w:rPr>
          <w:rFonts w:ascii="Times New Roman" w:eastAsia="Times New Roman" w:hAnsi="Times New Roman" w:cs="Times New Roman"/>
        </w:rPr>
      </w:pPr>
    </w:p>
    <w:p w:rsidR="001E1C07" w:rsidRPr="005421C9" w:rsidRDefault="001E1C07" w:rsidP="005421C9">
      <w:pPr>
        <w:spacing w:before="53" w:after="0" w:line="274" w:lineRule="exact"/>
        <w:ind w:firstLine="739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На основу члана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16. </w:t>
      </w:r>
      <w:r w:rsidRPr="00FF6EC1">
        <w:rPr>
          <w:rFonts w:ascii="Times New Roman" w:eastAsia="Times New Roman" w:hAnsi="Times New Roman" w:cs="Times New Roman"/>
        </w:rPr>
        <w:t xml:space="preserve">став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1. </w:t>
      </w:r>
      <w:r w:rsidRPr="00FF6EC1">
        <w:rPr>
          <w:rFonts w:ascii="Times New Roman" w:eastAsia="Times New Roman" w:hAnsi="Times New Roman" w:cs="Times New Roman"/>
        </w:rPr>
        <w:t xml:space="preserve">Закона о слободном приступу информацијама од јавног значаја </w:t>
      </w:r>
      <w:r w:rsidR="005421C9">
        <w:rPr>
          <w:rFonts w:ascii="Times New Roman" w:eastAsia="Times New Roman" w:hAnsi="Times New Roman" w:cs="Times New Roman"/>
        </w:rPr>
        <w:t>(„Службени гласник РС“</w:t>
      </w:r>
      <w:r w:rsidR="005421C9" w:rsidRPr="00FF6EC1">
        <w:rPr>
          <w:rFonts w:ascii="Times New Roman" w:eastAsia="Times New Roman" w:hAnsi="Times New Roman" w:cs="Times New Roman"/>
        </w:rPr>
        <w:t>,</w:t>
      </w:r>
      <w:r w:rsidR="005421C9" w:rsidRPr="00FF6EC1">
        <w:rPr>
          <w:rFonts w:ascii="Times New Roman" w:hAnsi="Times New Roman" w:cs="Times New Roman"/>
          <w:color w:val="000000" w:themeColor="text1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 xml:space="preserve">бр.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120/04, 54/2007, 104/2009, 36/2010),</w:t>
      </w:r>
      <w:r w:rsidR="005421C9">
        <w:rPr>
          <w:rFonts w:ascii="Times New Roman" w:eastAsia="Times New Roman" w:hAnsi="Times New Roman" w:cs="Times New Roman"/>
        </w:rPr>
        <w:t xml:space="preserve"> </w:t>
      </w:r>
      <w:r w:rsidR="003D003B">
        <w:rPr>
          <w:rFonts w:ascii="Times New Roman" w:eastAsia="Times New Roman" w:hAnsi="Times New Roman" w:cs="Times New Roman"/>
        </w:rPr>
        <w:t>поступајући по захтеву _____________________________________________________________</w:t>
      </w:r>
      <w:r w:rsidR="005421C9">
        <w:rPr>
          <w:rFonts w:ascii="Times New Roman" w:eastAsia="Times New Roman" w:hAnsi="Times New Roman" w:cs="Times New Roman"/>
        </w:rPr>
        <w:t>______________</w:t>
      </w:r>
    </w:p>
    <w:p w:rsidR="001E1C07" w:rsidRPr="005421C9" w:rsidRDefault="005421C9" w:rsidP="003D003B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r w:rsidR="001E1C07" w:rsidRPr="003D003B">
        <w:rPr>
          <w:rFonts w:ascii="Times New Roman" w:eastAsia="Times New Roman" w:hAnsi="Times New Roman" w:cs="Times New Roman"/>
          <w:sz w:val="20"/>
          <w:szCs w:val="20"/>
        </w:rPr>
        <w:t>име и презиме подносиоца захтева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E1C07" w:rsidRPr="00FF6EC1" w:rsidRDefault="001E1C07" w:rsidP="001E1C07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за увид у документ који садржи:</w:t>
      </w:r>
    </w:p>
    <w:p w:rsidR="001E1C07" w:rsidRPr="00FF6EC1" w:rsidRDefault="001E1C07" w:rsidP="001E1C07">
      <w:pPr>
        <w:spacing w:after="0" w:line="240" w:lineRule="exact"/>
        <w:ind w:left="2227"/>
        <w:rPr>
          <w:rFonts w:ascii="Times New Roman" w:eastAsia="Times New Roman" w:hAnsi="Times New Roman" w:cs="Times New Roman"/>
        </w:rPr>
      </w:pPr>
    </w:p>
    <w:p w:rsidR="001E1C07" w:rsidRPr="005421C9" w:rsidRDefault="003D003B" w:rsidP="003D003B">
      <w:pPr>
        <w:spacing w:before="43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5421C9">
        <w:rPr>
          <w:rFonts w:ascii="Times New Roman" w:eastAsia="Times New Roman" w:hAnsi="Times New Roman" w:cs="Times New Roman"/>
        </w:rPr>
        <w:t xml:space="preserve"> (</w:t>
      </w:r>
      <w:r w:rsidR="001E1C07" w:rsidRPr="003D003B">
        <w:rPr>
          <w:rFonts w:ascii="Times New Roman" w:eastAsia="Times New Roman" w:hAnsi="Times New Roman" w:cs="Times New Roman"/>
          <w:sz w:val="20"/>
          <w:szCs w:val="20"/>
        </w:rPr>
        <w:t>опис тражене информације</w:t>
      </w:r>
      <w:r w:rsidR="005421C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5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достављам:</w:t>
      </w:r>
    </w:p>
    <w:p w:rsidR="001E1C07" w:rsidRPr="00FF6EC1" w:rsidRDefault="001E1C07" w:rsidP="001E1C07">
      <w:pPr>
        <w:spacing w:after="0" w:line="240" w:lineRule="exact"/>
        <w:ind w:left="1666" w:right="1661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1666" w:right="1661"/>
        <w:jc w:val="center"/>
        <w:rPr>
          <w:rFonts w:ascii="Times New Roman" w:eastAsia="Times New Roman" w:hAnsi="Times New Roman" w:cs="Times New Roman"/>
        </w:rPr>
      </w:pPr>
    </w:p>
    <w:p w:rsidR="002074B4" w:rsidRDefault="001E1C07" w:rsidP="001E1C07">
      <w:pPr>
        <w:spacing w:before="82" w:after="0" w:line="274" w:lineRule="exact"/>
        <w:ind w:left="1666" w:right="1661"/>
        <w:jc w:val="center"/>
        <w:rPr>
          <w:rFonts w:ascii="Times New Roman" w:eastAsia="Times New Roman" w:hAnsi="Times New Roman" w:cs="Times New Roman"/>
          <w:b/>
          <w:bCs/>
        </w:rPr>
      </w:pPr>
      <w:r w:rsidRPr="00FF6EC1">
        <w:rPr>
          <w:rFonts w:ascii="Times New Roman" w:eastAsia="Times New Roman" w:hAnsi="Times New Roman" w:cs="Times New Roman"/>
          <w:b/>
          <w:bCs/>
        </w:rPr>
        <w:t xml:space="preserve">О Б А В Е Ш Т Е Њ Е </w:t>
      </w:r>
    </w:p>
    <w:p w:rsidR="001E1C07" w:rsidRPr="00FF6EC1" w:rsidRDefault="001E1C07" w:rsidP="001E1C07">
      <w:pPr>
        <w:spacing w:before="82" w:after="0" w:line="274" w:lineRule="exact"/>
        <w:ind w:left="1666" w:right="1661"/>
        <w:jc w:val="center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о стављању на увид документа који садржи тражену информацију и о изради копије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2F0931">
      <w:pPr>
        <w:tabs>
          <w:tab w:val="left" w:leader="underscore" w:pos="4166"/>
          <w:tab w:val="left" w:leader="underscore" w:pos="9005"/>
        </w:tabs>
        <w:spacing w:before="101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Поступајући по захтеву број</w:t>
      </w:r>
      <w:r w:rsidRPr="00FF6EC1">
        <w:rPr>
          <w:rFonts w:ascii="Times New Roman" w:eastAsia="Times New Roman" w:hAnsi="Times New Roman" w:cs="Times New Roman"/>
        </w:rPr>
        <w:tab/>
        <w:t>који је поднео</w:t>
      </w:r>
      <w:r w:rsidR="00793282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ab/>
      </w:r>
    </w:p>
    <w:p w:rsidR="001E1C07" w:rsidRPr="00FF6EC1" w:rsidRDefault="001E1C07" w:rsidP="002F0931">
      <w:p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(име и презиме тражиоца информације) у року утврђеном чланом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16. </w:t>
      </w:r>
      <w:r w:rsidRPr="00FF6EC1">
        <w:rPr>
          <w:rFonts w:ascii="Times New Roman" w:eastAsia="Times New Roman" w:hAnsi="Times New Roman" w:cs="Times New Roman"/>
        </w:rPr>
        <w:t xml:space="preserve">став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1. </w:t>
      </w:r>
      <w:r w:rsidRPr="00FF6EC1">
        <w:rPr>
          <w:rFonts w:ascii="Times New Roman" w:eastAsia="Times New Roman" w:hAnsi="Times New Roman" w:cs="Times New Roman"/>
        </w:rPr>
        <w:t>Закона о слободном приступу информацијама од јавног значаја, обавештавамо Вас да дана</w:t>
      </w:r>
    </w:p>
    <w:p w:rsidR="001E1C07" w:rsidRDefault="002F0931" w:rsidP="002F0931">
      <w:pPr>
        <w:tabs>
          <w:tab w:val="left" w:leader="underscore" w:pos="1085"/>
          <w:tab w:val="left" w:leader="underscore" w:pos="3298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_________</w:t>
      </w:r>
      <w:r w:rsidR="001E1C07" w:rsidRPr="00FF6EC1">
        <w:rPr>
          <w:rFonts w:ascii="Times New Roman" w:eastAsia="Times New Roman" w:hAnsi="Times New Roman" w:cs="Times New Roman"/>
          <w:lang w:val="hr-HR" w:eastAsia="hr-HR"/>
        </w:rPr>
        <w:tab/>
      </w:r>
      <w:r w:rsidR="001E1C07" w:rsidRPr="00FF6EC1">
        <w:rPr>
          <w:rFonts w:ascii="Times New Roman" w:eastAsia="Times New Roman" w:hAnsi="Times New Roman" w:cs="Times New Roman"/>
          <w:lang w:val="sr-Latn-CS" w:eastAsia="sr-Latn-CS"/>
        </w:rPr>
        <w:t xml:space="preserve">, </w:t>
      </w:r>
      <w:r w:rsidR="001E1C07" w:rsidRPr="00FF6EC1">
        <w:rPr>
          <w:rFonts w:ascii="Times New Roman" w:eastAsia="Times New Roman" w:hAnsi="Times New Roman" w:cs="Times New Roman"/>
        </w:rPr>
        <w:t xml:space="preserve">у времену </w:t>
      </w:r>
      <w:r w:rsidR="001E1C07" w:rsidRPr="00FF6EC1">
        <w:rPr>
          <w:rFonts w:ascii="Times New Roman" w:eastAsia="Times New Roman" w:hAnsi="Times New Roman" w:cs="Times New Roman"/>
        </w:rPr>
        <w:tab/>
      </w:r>
      <w:r w:rsidR="001E1C07" w:rsidRPr="00FF6EC1">
        <w:rPr>
          <w:rFonts w:ascii="Times New Roman" w:eastAsia="Times New Roman" w:hAnsi="Times New Roman" w:cs="Times New Roman"/>
          <w:lang w:val="sr-Latn-CS" w:eastAsia="sr-Latn-CS"/>
        </w:rPr>
        <w:t xml:space="preserve">, </w:t>
      </w:r>
      <w:r w:rsidR="001E1C07" w:rsidRPr="00FF6EC1">
        <w:rPr>
          <w:rFonts w:ascii="Times New Roman" w:eastAsia="Times New Roman" w:hAnsi="Times New Roman" w:cs="Times New Roman"/>
        </w:rPr>
        <w:t>у просторијама органа можете извршити увид у</w:t>
      </w:r>
      <w:r>
        <w:rPr>
          <w:rFonts w:ascii="Times New Roman" w:eastAsia="Times New Roman" w:hAnsi="Times New Roman" w:cs="Times New Roman"/>
        </w:rPr>
        <w:t xml:space="preserve"> </w:t>
      </w:r>
      <w:r w:rsidR="001E1C07" w:rsidRPr="00FF6EC1">
        <w:rPr>
          <w:rFonts w:ascii="Times New Roman" w:eastAsia="Times New Roman" w:hAnsi="Times New Roman" w:cs="Times New Roman"/>
        </w:rPr>
        <w:t>документ у коме је садржана тражена информација коју сте навели у захтеву.</w:t>
      </w:r>
    </w:p>
    <w:p w:rsidR="00793282" w:rsidRPr="00793282" w:rsidRDefault="00793282" w:rsidP="002F0931">
      <w:pPr>
        <w:tabs>
          <w:tab w:val="left" w:leader="underscore" w:pos="1085"/>
          <w:tab w:val="left" w:leader="underscore" w:pos="3298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Том приликом, на Ваш захтев биће Вам издата и копија документа са траженом информацијом.</w:t>
      </w:r>
    </w:p>
    <w:p w:rsidR="001E1C07" w:rsidRPr="00FF6EC1" w:rsidRDefault="001E1C07" w:rsidP="001E1C07">
      <w:pPr>
        <w:tabs>
          <w:tab w:val="left" w:leader="underscore" w:pos="5616"/>
        </w:tabs>
        <w:spacing w:after="0" w:line="274" w:lineRule="exact"/>
        <w:ind w:left="739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Копија стране А4 формата износи</w:t>
      </w:r>
      <w:r w:rsidRPr="00FF6EC1">
        <w:rPr>
          <w:rFonts w:ascii="Times New Roman" w:eastAsia="Times New Roman" w:hAnsi="Times New Roman" w:cs="Times New Roman"/>
        </w:rPr>
        <w:tab/>
        <w:t>динара.</w:t>
      </w:r>
    </w:p>
    <w:p w:rsidR="001E1C07" w:rsidRPr="00FF6EC1" w:rsidRDefault="001E1C07" w:rsidP="001E1C07">
      <w:pPr>
        <w:tabs>
          <w:tab w:val="left" w:leader="underscore" w:pos="9034"/>
        </w:tabs>
        <w:spacing w:after="0" w:line="274" w:lineRule="exact"/>
        <w:ind w:left="739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Износ укупних трошкова израде копије траженог документа износи</w:t>
      </w:r>
      <w:r w:rsidRPr="00FF6EC1">
        <w:rPr>
          <w:rFonts w:ascii="Times New Roman" w:eastAsia="Times New Roman" w:hAnsi="Times New Roman" w:cs="Times New Roman"/>
        </w:rPr>
        <w:tab/>
      </w:r>
    </w:p>
    <w:p w:rsidR="001E1C07" w:rsidRPr="00FF6EC1" w:rsidRDefault="001E1C07" w:rsidP="001E1C07">
      <w:pPr>
        <w:tabs>
          <w:tab w:val="left" w:leader="underscore" w:pos="6610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динара и уплаћује се на рачун</w:t>
      </w:r>
      <w:r w:rsidRPr="00FF6EC1">
        <w:rPr>
          <w:rFonts w:ascii="Times New Roman" w:eastAsia="Times New Roman" w:hAnsi="Times New Roman" w:cs="Times New Roman"/>
        </w:rPr>
        <w:tab/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.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67" w:after="0" w:line="274" w:lineRule="exact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Достављено:</w:t>
      </w:r>
    </w:p>
    <w:p w:rsidR="001E1C07" w:rsidRPr="002074B4" w:rsidRDefault="001E1C07" w:rsidP="00FD3894">
      <w:pPr>
        <w:pStyle w:val="ListParagraph"/>
        <w:numPr>
          <w:ilvl w:val="0"/>
          <w:numId w:val="37"/>
        </w:numPr>
        <w:spacing w:after="0" w:line="274" w:lineRule="exact"/>
        <w:rPr>
          <w:rFonts w:ascii="Times New Roman" w:eastAsia="Times New Roman" w:hAnsi="Times New Roman" w:cs="Times New Roman"/>
        </w:rPr>
      </w:pPr>
      <w:r w:rsidRPr="002074B4">
        <w:rPr>
          <w:rFonts w:ascii="Times New Roman" w:eastAsia="Times New Roman" w:hAnsi="Times New Roman" w:cs="Times New Roman"/>
        </w:rPr>
        <w:t>Именованом</w:t>
      </w:r>
    </w:p>
    <w:p w:rsidR="001E1C07" w:rsidRPr="002074B4" w:rsidRDefault="001E1C07" w:rsidP="00FD3894">
      <w:pPr>
        <w:pStyle w:val="ListParagraph"/>
        <w:numPr>
          <w:ilvl w:val="0"/>
          <w:numId w:val="37"/>
        </w:numPr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2074B4">
        <w:rPr>
          <w:rFonts w:ascii="Times New Roman" w:eastAsia="Times New Roman" w:hAnsi="Times New Roman" w:cs="Times New Roman"/>
        </w:rPr>
        <w:t>Архиви</w:t>
      </w:r>
    </w:p>
    <w:p w:rsidR="001E1C07" w:rsidRPr="00FF6EC1" w:rsidRDefault="001E1C07" w:rsidP="001E1C07">
      <w:pPr>
        <w:spacing w:after="0" w:line="240" w:lineRule="exact"/>
        <w:ind w:left="3811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3811"/>
        <w:rPr>
          <w:rFonts w:ascii="Times New Roman" w:eastAsia="Times New Roman" w:hAnsi="Times New Roman" w:cs="Times New Roman"/>
        </w:rPr>
      </w:pPr>
    </w:p>
    <w:p w:rsidR="001E1C07" w:rsidRPr="00FF6EC1" w:rsidRDefault="0095186C" w:rsidP="001E1C07">
      <w:pPr>
        <w:spacing w:before="67" w:after="0" w:line="240" w:lineRule="auto"/>
        <w:ind w:left="38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1E1C07" w:rsidRPr="00FF6EC1">
        <w:rPr>
          <w:rFonts w:ascii="Times New Roman" w:eastAsia="Times New Roman" w:hAnsi="Times New Roman" w:cs="Times New Roman"/>
        </w:rPr>
        <w:t>(М.П.)</w:t>
      </w:r>
    </w:p>
    <w:p w:rsidR="001E1C07" w:rsidRPr="00FF6EC1" w:rsidRDefault="001E1C07" w:rsidP="001E1C07">
      <w:pPr>
        <w:spacing w:after="0" w:line="240" w:lineRule="exact"/>
        <w:ind w:left="1781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1781"/>
        <w:jc w:val="both"/>
        <w:rPr>
          <w:rFonts w:ascii="Times New Roman" w:eastAsia="Times New Roman" w:hAnsi="Times New Roman" w:cs="Times New Roman"/>
        </w:rPr>
      </w:pPr>
    </w:p>
    <w:p w:rsidR="0095186C" w:rsidRDefault="0095186C" w:rsidP="001E1C07">
      <w:pPr>
        <w:spacing w:before="77" w:after="0" w:line="240" w:lineRule="auto"/>
        <w:ind w:left="17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</w:t>
      </w:r>
    </w:p>
    <w:p w:rsidR="001E1C07" w:rsidRPr="00AE78CB" w:rsidRDefault="00AE78CB" w:rsidP="00AE78CB">
      <w:pPr>
        <w:spacing w:before="77" w:after="0" w:line="240" w:lineRule="auto"/>
        <w:ind w:left="17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E1C07" w:rsidRPr="00AE78CB">
        <w:rPr>
          <w:rFonts w:ascii="Times New Roman" w:eastAsia="Times New Roman" w:hAnsi="Times New Roman" w:cs="Times New Roman"/>
          <w:sz w:val="20"/>
          <w:szCs w:val="20"/>
        </w:rPr>
        <w:t>(потпис овлашћеног лица, односно руководиоца органа)</w:t>
      </w:r>
    </w:p>
    <w:p w:rsidR="0095186C" w:rsidRPr="00AE78CB" w:rsidRDefault="0095186C" w:rsidP="00AE78CB">
      <w:pPr>
        <w:spacing w:before="53" w:after="0" w:line="274" w:lineRule="exact"/>
        <w:ind w:right="46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186C" w:rsidRDefault="0095186C" w:rsidP="001E1C07">
      <w:pPr>
        <w:spacing w:before="53" w:after="0" w:line="274" w:lineRule="exact"/>
        <w:ind w:right="4608"/>
        <w:rPr>
          <w:rFonts w:ascii="Times New Roman" w:eastAsia="Times New Roman" w:hAnsi="Times New Roman" w:cs="Times New Roman"/>
        </w:rPr>
      </w:pPr>
    </w:p>
    <w:p w:rsidR="00793282" w:rsidRDefault="00793282" w:rsidP="00427493">
      <w:pPr>
        <w:pStyle w:val="NoSpacing"/>
        <w:rPr>
          <w:rFonts w:ascii="Times New Roman" w:eastAsia="Times New Roman" w:hAnsi="Times New Roman" w:cs="Times New Roman"/>
        </w:rPr>
      </w:pPr>
    </w:p>
    <w:p w:rsidR="00427493" w:rsidRPr="00D94A88" w:rsidRDefault="001E1C07" w:rsidP="00427493">
      <w:pPr>
        <w:pStyle w:val="NoSpacing"/>
        <w:rPr>
          <w:rFonts w:ascii="Times New Roman" w:eastAsia="Times New Roman" w:hAnsi="Times New Roman" w:cs="Times New Roman"/>
          <w:b/>
        </w:rPr>
      </w:pPr>
      <w:r w:rsidRPr="00D94A88">
        <w:rPr>
          <w:rFonts w:ascii="Times New Roman" w:eastAsia="Times New Roman" w:hAnsi="Times New Roman" w:cs="Times New Roman"/>
          <w:b/>
        </w:rPr>
        <w:lastRenderedPageBreak/>
        <w:t xml:space="preserve">За Повереника за информације од јавног значаја </w:t>
      </w:r>
    </w:p>
    <w:p w:rsidR="00427493" w:rsidRPr="00D94A88" w:rsidRDefault="001E1C07" w:rsidP="00427493">
      <w:pPr>
        <w:pStyle w:val="NoSpacing"/>
        <w:rPr>
          <w:rFonts w:ascii="Times New Roman" w:eastAsia="Times New Roman" w:hAnsi="Times New Roman" w:cs="Times New Roman"/>
          <w:b/>
        </w:rPr>
      </w:pPr>
      <w:r w:rsidRPr="00D94A88">
        <w:rPr>
          <w:rFonts w:ascii="Times New Roman" w:eastAsia="Times New Roman" w:hAnsi="Times New Roman" w:cs="Times New Roman"/>
          <w:b/>
        </w:rPr>
        <w:t xml:space="preserve">и заштиту података о личности </w:t>
      </w:r>
    </w:p>
    <w:p w:rsidR="00427493" w:rsidRPr="00427493" w:rsidRDefault="001E1C07" w:rsidP="00427493">
      <w:pPr>
        <w:pStyle w:val="NoSpacing"/>
        <w:rPr>
          <w:rFonts w:ascii="Times New Roman" w:eastAsia="Times New Roman" w:hAnsi="Times New Roman" w:cs="Times New Roman"/>
        </w:rPr>
      </w:pPr>
      <w:r w:rsidRPr="00427493">
        <w:rPr>
          <w:rFonts w:ascii="Times New Roman" w:eastAsia="Times New Roman" w:hAnsi="Times New Roman" w:cs="Times New Roman"/>
          <w:lang w:val="sr-Latn-CS" w:eastAsia="sr-Latn-CS"/>
        </w:rPr>
        <w:t xml:space="preserve">11000 </w:t>
      </w:r>
      <w:r w:rsidRPr="00427493">
        <w:rPr>
          <w:rFonts w:ascii="Times New Roman" w:eastAsia="Times New Roman" w:hAnsi="Times New Roman" w:cs="Times New Roman"/>
        </w:rPr>
        <w:t>Београд</w:t>
      </w:r>
    </w:p>
    <w:p w:rsidR="001E1C07" w:rsidRPr="00427493" w:rsidRDefault="001E1C07" w:rsidP="00427493">
      <w:pPr>
        <w:pStyle w:val="NoSpacing"/>
        <w:rPr>
          <w:rFonts w:ascii="Times New Roman" w:eastAsia="Times New Roman" w:hAnsi="Times New Roman" w:cs="Times New Roman"/>
        </w:rPr>
      </w:pPr>
      <w:r w:rsidRPr="00427493">
        <w:rPr>
          <w:rFonts w:ascii="Times New Roman" w:eastAsia="Times New Roman" w:hAnsi="Times New Roman" w:cs="Times New Roman"/>
        </w:rPr>
        <w:t>Немањина 22-26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tabs>
          <w:tab w:val="left" w:leader="dot" w:pos="2194"/>
        </w:tabs>
        <w:spacing w:before="14" w:after="0" w:line="240" w:lineRule="auto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Предмет бр</w:t>
      </w:r>
      <w:r w:rsidR="00427493">
        <w:rPr>
          <w:rFonts w:ascii="Times New Roman" w:eastAsia="Times New Roman" w:hAnsi="Times New Roman" w:cs="Times New Roman"/>
        </w:rPr>
        <w:t xml:space="preserve">. </w:t>
      </w:r>
      <w:r w:rsidRPr="00FF6EC1">
        <w:rPr>
          <w:rFonts w:ascii="Times New Roman" w:eastAsia="Times New Roman" w:hAnsi="Times New Roman" w:cs="Times New Roman"/>
        </w:rPr>
        <w:tab/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*</w:t>
      </w:r>
    </w:p>
    <w:p w:rsidR="001E1C07" w:rsidRPr="00FF6EC1" w:rsidRDefault="001E1C07" w:rsidP="001E1C0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48" w:after="0" w:line="240" w:lineRule="auto"/>
        <w:jc w:val="center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Ж А Л Б А*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98234E" w:rsidRDefault="00E64EA5" w:rsidP="001E1C07">
      <w:pPr>
        <w:tabs>
          <w:tab w:val="left" w:leader="underscore" w:pos="9010"/>
        </w:tabs>
        <w:spacing w:before="96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79328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 )</w:t>
      </w:r>
    </w:p>
    <w:p w:rsidR="001E1C07" w:rsidRPr="00427493" w:rsidRDefault="00427493" w:rsidP="001E1C07">
      <w:pPr>
        <w:spacing w:after="0" w:line="240" w:lineRule="auto"/>
        <w:ind w:left="1853"/>
        <w:rPr>
          <w:rFonts w:ascii="Times New Roman" w:eastAsia="Times New Roman" w:hAnsi="Times New Roman" w:cs="Times New Roman"/>
          <w:sz w:val="20"/>
          <w:szCs w:val="20"/>
        </w:rPr>
      </w:pPr>
      <w:r w:rsidRPr="00427493">
        <w:rPr>
          <w:rFonts w:ascii="Times New Roman" w:eastAsia="Times New Roman" w:hAnsi="Times New Roman" w:cs="Times New Roman"/>
          <w:sz w:val="20"/>
          <w:szCs w:val="20"/>
        </w:rPr>
        <w:t>(</w:t>
      </w:r>
      <w:r w:rsidR="001E1C07" w:rsidRPr="00427493">
        <w:rPr>
          <w:rFonts w:ascii="Times New Roman" w:eastAsia="Times New Roman" w:hAnsi="Times New Roman" w:cs="Times New Roman"/>
          <w:sz w:val="20"/>
          <w:szCs w:val="20"/>
        </w:rPr>
        <w:t>Име, презиме, односно назив, адреса и седиште жалиоца)</w:t>
      </w:r>
    </w:p>
    <w:p w:rsidR="001E1C07" w:rsidRPr="00FF6EC1" w:rsidRDefault="001E1C07" w:rsidP="001E1C07">
      <w:pPr>
        <w:tabs>
          <w:tab w:val="left" w:leader="underscore" w:pos="1565"/>
          <w:tab w:val="left" w:leader="underscore" w:pos="3370"/>
          <w:tab w:val="left" w:leader="underscore" w:pos="5270"/>
        </w:tabs>
        <w:spacing w:before="230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на решење Министарства правде, Управе за извршење кривичних санкција, број</w:t>
      </w:r>
      <w:r w:rsidRPr="00FF6EC1">
        <w:rPr>
          <w:rFonts w:ascii="Times New Roman" w:eastAsia="Times New Roman" w:hAnsi="Times New Roman" w:cs="Times New Roman"/>
        </w:rPr>
        <w:br/>
      </w:r>
      <w:r w:rsidRPr="00FF6EC1">
        <w:rPr>
          <w:rFonts w:ascii="Times New Roman" w:eastAsia="Times New Roman" w:hAnsi="Times New Roman" w:cs="Times New Roman"/>
          <w:lang w:val="hr-HR" w:eastAsia="hr-HR"/>
        </w:rPr>
        <w:tab/>
      </w:r>
      <w:r w:rsidRPr="00FF6EC1">
        <w:rPr>
          <w:rFonts w:ascii="Times New Roman" w:eastAsia="Times New Roman" w:hAnsi="Times New Roman" w:cs="Times New Roman"/>
        </w:rPr>
        <w:t>од</w:t>
      </w:r>
      <w:r w:rsidRPr="00FF6EC1">
        <w:rPr>
          <w:rFonts w:ascii="Times New Roman" w:eastAsia="Times New Roman" w:hAnsi="Times New Roman" w:cs="Times New Roman"/>
        </w:rPr>
        <w:tab/>
        <w:t>године, у</w:t>
      </w:r>
      <w:r w:rsidRPr="00FF6EC1">
        <w:rPr>
          <w:rFonts w:ascii="Times New Roman" w:eastAsia="Times New Roman" w:hAnsi="Times New Roman" w:cs="Times New Roman"/>
        </w:rPr>
        <w:tab/>
        <w:t>примерака.</w:t>
      </w:r>
    </w:p>
    <w:p w:rsidR="001E1C07" w:rsidRPr="00FF6EC1" w:rsidRDefault="001E1C07" w:rsidP="001E1C07">
      <w:pPr>
        <w:spacing w:after="0" w:line="240" w:lineRule="exact"/>
        <w:ind w:firstLine="710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19" w:after="0" w:line="283" w:lineRule="exact"/>
        <w:ind w:firstLine="710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Наведено решење побијам у целости, јер није засновано на Закону о слободном приступу информацијама од јавног значаја.</w:t>
      </w:r>
    </w:p>
    <w:p w:rsidR="001E1C07" w:rsidRPr="00FF6EC1" w:rsidRDefault="001E1C07" w:rsidP="001E1C07">
      <w:pPr>
        <w:spacing w:after="0" w:line="240" w:lineRule="exact"/>
        <w:ind w:left="725"/>
        <w:rPr>
          <w:rFonts w:ascii="Times New Roman" w:eastAsia="Times New Roman" w:hAnsi="Times New Roman" w:cs="Times New Roman"/>
        </w:rPr>
      </w:pPr>
    </w:p>
    <w:p w:rsidR="001E1C07" w:rsidRPr="00793282" w:rsidRDefault="00FB6EBF" w:rsidP="00793282">
      <w:pPr>
        <w:tabs>
          <w:tab w:val="left" w:leader="underscore" w:pos="7176"/>
        </w:tabs>
        <w:spacing w:before="48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1E1C07" w:rsidRPr="00FF6EC1">
        <w:rPr>
          <w:rFonts w:ascii="Times New Roman" w:eastAsia="Times New Roman" w:hAnsi="Times New Roman" w:cs="Times New Roman"/>
        </w:rPr>
        <w:t>Диспозитивом на</w:t>
      </w:r>
      <w:r w:rsidR="0098234E">
        <w:rPr>
          <w:rFonts w:ascii="Times New Roman" w:eastAsia="Times New Roman" w:hAnsi="Times New Roman" w:cs="Times New Roman"/>
        </w:rPr>
        <w:t>веденог решења, супротно члану _________</w:t>
      </w:r>
      <w:r w:rsidR="001E1C07" w:rsidRPr="00FF6EC1">
        <w:rPr>
          <w:rFonts w:ascii="Times New Roman" w:eastAsia="Times New Roman" w:hAnsi="Times New Roman" w:cs="Times New Roman"/>
          <w:lang w:val="sr-Latn-CS" w:eastAsia="sr-Latn-CS"/>
        </w:rPr>
        <w:t xml:space="preserve">** </w:t>
      </w:r>
      <w:r w:rsidR="001E1C07" w:rsidRPr="00FF6EC1">
        <w:rPr>
          <w:rFonts w:ascii="Times New Roman" w:eastAsia="Times New Roman" w:hAnsi="Times New Roman" w:cs="Times New Roman"/>
        </w:rPr>
        <w:t>Закона о слободном</w:t>
      </w:r>
      <w:r w:rsidR="0098234E">
        <w:rPr>
          <w:rFonts w:ascii="Times New Roman" w:eastAsia="Times New Roman" w:hAnsi="Times New Roman" w:cs="Times New Roman"/>
        </w:rPr>
        <w:t xml:space="preserve"> </w:t>
      </w:r>
      <w:r w:rsidR="001E1C07" w:rsidRPr="00FF6EC1">
        <w:rPr>
          <w:rFonts w:ascii="Times New Roman" w:eastAsia="Times New Roman" w:hAnsi="Times New Roman" w:cs="Times New Roman"/>
        </w:rPr>
        <w:t>приступу информацијама од јавног значаја, неосновано је одбијен мој захтев. Зато сматрам да ми је орган решењем о одбијању захтева ускратио уставно и законско право на приступ информацијама од јавног значаја.</w:t>
      </w:r>
    </w:p>
    <w:p w:rsidR="001E1C07" w:rsidRPr="00793282" w:rsidRDefault="001E1C07" w:rsidP="00793282">
      <w:pPr>
        <w:spacing w:before="24" w:after="0" w:line="278" w:lineRule="exact"/>
        <w:ind w:firstLine="710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На основу изнетих разлога, предлажем да се жалба уважи, те да се поништи решење првостепеног органа и омогући приступ траженој информацији.</w:t>
      </w:r>
    </w:p>
    <w:p w:rsidR="001E1C07" w:rsidRPr="00FF6EC1" w:rsidRDefault="001E1C07" w:rsidP="001E1C07">
      <w:pPr>
        <w:tabs>
          <w:tab w:val="left" w:leader="underscore" w:pos="5285"/>
        </w:tabs>
        <w:spacing w:before="29" w:after="0" w:line="278" w:lineRule="exact"/>
        <w:ind w:firstLine="715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Жалбу подносим благовремено, у законском року утврђеном у члану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22. </w:t>
      </w:r>
      <w:r w:rsidRPr="00FF6EC1">
        <w:rPr>
          <w:rFonts w:ascii="Times New Roman" w:eastAsia="Times New Roman" w:hAnsi="Times New Roman" w:cs="Times New Roman"/>
        </w:rPr>
        <w:t xml:space="preserve">став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1.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br/>
      </w:r>
      <w:r w:rsidRPr="00FF6EC1">
        <w:rPr>
          <w:rFonts w:ascii="Times New Roman" w:eastAsia="Times New Roman" w:hAnsi="Times New Roman" w:cs="Times New Roman"/>
        </w:rPr>
        <w:t>Закона о слободном приступу информацијама од јавног значаја, обзиром да сам решење</w:t>
      </w:r>
      <w:r w:rsidRPr="00FF6EC1">
        <w:rPr>
          <w:rFonts w:ascii="Times New Roman" w:eastAsia="Times New Roman" w:hAnsi="Times New Roman" w:cs="Times New Roman"/>
        </w:rPr>
        <w:br/>
        <w:t>првостепеног органа примио дана</w:t>
      </w:r>
      <w:r w:rsidRPr="00FF6EC1">
        <w:rPr>
          <w:rFonts w:ascii="Times New Roman" w:eastAsia="Times New Roman" w:hAnsi="Times New Roman" w:cs="Times New Roman"/>
        </w:rPr>
        <w:tab/>
        <w:t>године.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427493" w:rsidRDefault="00427493" w:rsidP="001E1C07">
      <w:pPr>
        <w:spacing w:before="22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:rsidR="001E1C07" w:rsidRPr="00427493" w:rsidRDefault="00427493" w:rsidP="0042749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E1C07" w:rsidRPr="00427493">
        <w:rPr>
          <w:rFonts w:ascii="Times New Roman" w:eastAsia="Times New Roman" w:hAnsi="Times New Roman" w:cs="Times New Roman"/>
          <w:sz w:val="20"/>
          <w:szCs w:val="20"/>
        </w:rPr>
        <w:t>Подносилац жалбе/</w:t>
      </w:r>
      <w:r w:rsidR="007932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1C07" w:rsidRPr="00427493">
        <w:rPr>
          <w:rFonts w:ascii="Times New Roman" w:eastAsia="Times New Roman" w:hAnsi="Times New Roman" w:cs="Times New Roman"/>
          <w:sz w:val="20"/>
          <w:szCs w:val="20"/>
        </w:rPr>
        <w:t>Име и презиме</w:t>
      </w:r>
    </w:p>
    <w:p w:rsidR="00427493" w:rsidRDefault="00427493" w:rsidP="0042749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427493" w:rsidRDefault="00F15F3B" w:rsidP="0042749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 _______________________________</w:t>
      </w:r>
    </w:p>
    <w:p w:rsidR="00F15F3B" w:rsidRDefault="00F15F3B" w:rsidP="0042749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15F3B" w:rsidRPr="00F15F3B" w:rsidRDefault="00F15F3B" w:rsidP="00F15F3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5F3B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</w:p>
    <w:p w:rsidR="00427493" w:rsidRPr="00F15F3B" w:rsidRDefault="00F15F3B" w:rsidP="00F15F3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F15F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адреса</w:t>
      </w:r>
    </w:p>
    <w:p w:rsidR="00F15F3B" w:rsidRPr="00427493" w:rsidRDefault="00F15F3B" w:rsidP="0042749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1E1C07" w:rsidRPr="00FF6EC1" w:rsidRDefault="001E1C07" w:rsidP="001E1C07">
      <w:pPr>
        <w:tabs>
          <w:tab w:val="left" w:leader="underscore" w:pos="1723"/>
          <w:tab w:val="left" w:leader="underscore" w:pos="2568"/>
        </w:tabs>
        <w:spacing w:before="24" w:after="0" w:line="240" w:lineRule="auto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дана</w:t>
      </w:r>
      <w:r w:rsidRPr="00FF6EC1">
        <w:rPr>
          <w:rFonts w:ascii="Times New Roman" w:eastAsia="Times New Roman" w:hAnsi="Times New Roman" w:cs="Times New Roman"/>
        </w:rPr>
        <w:tab/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>201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ab/>
      </w:r>
      <w:r w:rsidRPr="00FF6EC1">
        <w:rPr>
          <w:rFonts w:ascii="Times New Roman" w:eastAsia="Times New Roman" w:hAnsi="Times New Roman" w:cs="Times New Roman"/>
        </w:rPr>
        <w:t>године</w:t>
      </w:r>
    </w:p>
    <w:p w:rsidR="00F15F3B" w:rsidRDefault="00F15F3B" w:rsidP="00F15F3B">
      <w:pPr>
        <w:pStyle w:val="NoSpacing"/>
        <w:jc w:val="right"/>
        <w:rPr>
          <w:rFonts w:eastAsia="Times New Roman"/>
        </w:rPr>
      </w:pPr>
      <w:r>
        <w:rPr>
          <w:rFonts w:eastAsia="Times New Roman"/>
        </w:rPr>
        <w:t>____________________________________</w:t>
      </w:r>
    </w:p>
    <w:p w:rsidR="00F15F3B" w:rsidRPr="00F15F3B" w:rsidRDefault="00F15F3B" w:rsidP="00F15F3B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F15F3B">
        <w:rPr>
          <w:rFonts w:ascii="Times New Roman" w:eastAsia="Times New Roman" w:hAnsi="Times New Roman" w:cs="Times New Roman"/>
          <w:sz w:val="20"/>
          <w:szCs w:val="20"/>
        </w:rPr>
        <w:t>други подаци за контакт</w:t>
      </w:r>
    </w:p>
    <w:p w:rsidR="001E1C07" w:rsidRPr="00F15F3B" w:rsidRDefault="00F15F3B" w:rsidP="00F15F3B">
      <w:pPr>
        <w:pStyle w:val="NoSpacing"/>
        <w:ind w:left="4956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1E1C07" w:rsidRDefault="00F15F3B" w:rsidP="00F15F3B">
      <w:pPr>
        <w:spacing w:after="0" w:line="240" w:lineRule="exact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_____________________________________</w:t>
      </w:r>
    </w:p>
    <w:p w:rsidR="00A802E3" w:rsidRPr="00A802E3" w:rsidRDefault="00A802E3" w:rsidP="00A802E3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02E3">
        <w:rPr>
          <w:rFonts w:ascii="Times New Roman" w:eastAsia="Times New Roman" w:hAnsi="Times New Roman" w:cs="Times New Roman"/>
          <w:sz w:val="20"/>
          <w:szCs w:val="20"/>
        </w:rPr>
        <w:t>потпис</w:t>
      </w:r>
    </w:p>
    <w:p w:rsidR="00A802E3" w:rsidRDefault="00A802E3" w:rsidP="00F15F3B">
      <w:pPr>
        <w:spacing w:after="0" w:line="240" w:lineRule="exact"/>
        <w:ind w:left="4956"/>
        <w:jc w:val="both"/>
        <w:rPr>
          <w:rFonts w:ascii="Times New Roman" w:eastAsia="Times New Roman" w:hAnsi="Times New Roman" w:cs="Times New Roman"/>
        </w:rPr>
      </w:pPr>
    </w:p>
    <w:p w:rsidR="00793282" w:rsidRPr="00793282" w:rsidRDefault="00793282" w:rsidP="00F15F3B">
      <w:pPr>
        <w:spacing w:after="0" w:line="240" w:lineRule="exact"/>
        <w:ind w:left="4956"/>
        <w:jc w:val="both"/>
        <w:rPr>
          <w:rFonts w:ascii="Times New Roman" w:eastAsia="Times New Roman" w:hAnsi="Times New Roman" w:cs="Times New Roman"/>
        </w:rPr>
      </w:pPr>
    </w:p>
    <w:p w:rsidR="001E1C07" w:rsidRPr="004419AD" w:rsidRDefault="009663B3" w:rsidP="00FD0FBB">
      <w:pPr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19A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1E1C07" w:rsidRPr="004419AD">
        <w:rPr>
          <w:rFonts w:ascii="Times New Roman" w:eastAsia="Times New Roman" w:hAnsi="Times New Roman" w:cs="Times New Roman"/>
          <w:b/>
          <w:sz w:val="20"/>
          <w:szCs w:val="20"/>
        </w:rPr>
        <w:t>Напомена:</w:t>
      </w:r>
      <w:r w:rsidR="001E1C07" w:rsidRPr="004419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20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1C07" w:rsidRPr="004419AD">
        <w:rPr>
          <w:rFonts w:ascii="Times New Roman" w:eastAsia="Times New Roman" w:hAnsi="Times New Roman" w:cs="Times New Roman"/>
          <w:sz w:val="20"/>
          <w:szCs w:val="20"/>
        </w:rPr>
        <w:t>У жалби се мора навести решење које се побија, назив органа који га је донео, као и број и датум решења. Довољно је да жалилац изложи у жалби у ком погледу је незадовољан решењем, с тим да жалбу не мора посебно образложити.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информацијама.</w:t>
      </w:r>
    </w:p>
    <w:p w:rsidR="00E628E2" w:rsidRDefault="00E628E2" w:rsidP="00FD0FBB">
      <w:pPr>
        <w:spacing w:after="0" w:line="230" w:lineRule="exact"/>
        <w:jc w:val="both"/>
        <w:rPr>
          <w:rFonts w:ascii="Times New Roman" w:eastAsia="Times New Roman" w:hAnsi="Times New Roman" w:cs="Times New Roman"/>
        </w:rPr>
      </w:pPr>
    </w:p>
    <w:p w:rsidR="00AF14CB" w:rsidRDefault="009663B3" w:rsidP="00AF14CB">
      <w:pPr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19AD">
        <w:rPr>
          <w:rFonts w:ascii="Times New Roman" w:eastAsia="Times New Roman" w:hAnsi="Times New Roman" w:cs="Times New Roman"/>
          <w:b/>
          <w:sz w:val="20"/>
          <w:szCs w:val="20"/>
        </w:rPr>
        <w:t>**</w:t>
      </w:r>
      <w:r w:rsidR="001E1C07" w:rsidRPr="004419AD">
        <w:rPr>
          <w:rFonts w:ascii="Times New Roman" w:eastAsia="Times New Roman" w:hAnsi="Times New Roman" w:cs="Times New Roman"/>
          <w:b/>
          <w:sz w:val="20"/>
          <w:szCs w:val="20"/>
        </w:rPr>
        <w:t>Напомена:</w:t>
      </w:r>
      <w:r w:rsidR="002B4695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1E1C07" w:rsidRPr="004419AD">
        <w:rPr>
          <w:rFonts w:ascii="Times New Roman" w:eastAsia="Times New Roman" w:hAnsi="Times New Roman" w:cs="Times New Roman"/>
          <w:sz w:val="20"/>
          <w:szCs w:val="20"/>
        </w:rPr>
        <w:t xml:space="preserve">Навести члан Закона који је орган власти повредио ускраћивањем приступа информацијама. Реч је најчешће о одредбама садржаним у чл. </w:t>
      </w:r>
      <w:r w:rsidR="001E1C07" w:rsidRPr="004419AD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 xml:space="preserve">8-14. </w:t>
      </w:r>
      <w:r w:rsidR="001E1C07" w:rsidRPr="004419AD">
        <w:rPr>
          <w:rFonts w:ascii="Times New Roman" w:eastAsia="Times New Roman" w:hAnsi="Times New Roman" w:cs="Times New Roman"/>
          <w:sz w:val="20"/>
          <w:szCs w:val="20"/>
        </w:rPr>
        <w:t>Закона о слободном приступу информацијама од јавног значаја, који се односе на искључење и ограничење права на приступ информацијама.</w:t>
      </w:r>
    </w:p>
    <w:p w:rsidR="00793282" w:rsidRPr="00793282" w:rsidRDefault="00793282" w:rsidP="00AF14CB">
      <w:pPr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2F20" w:rsidRPr="002B4695" w:rsidRDefault="001E1C07" w:rsidP="00AF14CB">
      <w:pPr>
        <w:spacing w:after="0" w:line="23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4695">
        <w:rPr>
          <w:rFonts w:ascii="Times New Roman" w:eastAsia="Times New Roman" w:hAnsi="Times New Roman" w:cs="Times New Roman"/>
          <w:b/>
        </w:rPr>
        <w:lastRenderedPageBreak/>
        <w:t xml:space="preserve">За Повереника за информације од јавног значаја </w:t>
      </w:r>
    </w:p>
    <w:p w:rsidR="007D63D8" w:rsidRPr="002B4695" w:rsidRDefault="001E1C07" w:rsidP="001B2F20">
      <w:pPr>
        <w:pStyle w:val="NoSpacing"/>
        <w:rPr>
          <w:rFonts w:ascii="Times New Roman" w:eastAsia="Times New Roman" w:hAnsi="Times New Roman" w:cs="Times New Roman"/>
          <w:b/>
        </w:rPr>
      </w:pPr>
      <w:r w:rsidRPr="002B4695">
        <w:rPr>
          <w:rFonts w:ascii="Times New Roman" w:eastAsia="Times New Roman" w:hAnsi="Times New Roman" w:cs="Times New Roman"/>
          <w:b/>
        </w:rPr>
        <w:t xml:space="preserve">и заштиту података о личности </w:t>
      </w:r>
    </w:p>
    <w:p w:rsidR="001B2F20" w:rsidRPr="001B2F20" w:rsidRDefault="001E1C07" w:rsidP="001B2F20">
      <w:pPr>
        <w:pStyle w:val="NoSpacing"/>
        <w:rPr>
          <w:rFonts w:ascii="Times New Roman" w:eastAsia="Times New Roman" w:hAnsi="Times New Roman" w:cs="Times New Roman"/>
        </w:rPr>
      </w:pPr>
      <w:r w:rsidRPr="001B2F20">
        <w:rPr>
          <w:rFonts w:ascii="Times New Roman" w:eastAsia="Times New Roman" w:hAnsi="Times New Roman" w:cs="Times New Roman"/>
        </w:rPr>
        <w:t xml:space="preserve">11000 Београд </w:t>
      </w:r>
    </w:p>
    <w:p w:rsidR="001E1C07" w:rsidRPr="001B2F20" w:rsidRDefault="001E1C07" w:rsidP="001B2F20">
      <w:pPr>
        <w:pStyle w:val="NoSpacing"/>
        <w:rPr>
          <w:rFonts w:ascii="Times New Roman" w:eastAsia="Times New Roman" w:hAnsi="Times New Roman" w:cs="Times New Roman"/>
        </w:rPr>
      </w:pPr>
      <w:r w:rsidRPr="001B2F20">
        <w:rPr>
          <w:rFonts w:ascii="Times New Roman" w:eastAsia="Times New Roman" w:hAnsi="Times New Roman" w:cs="Times New Roman"/>
        </w:rPr>
        <w:t>Немањина 22-26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7D63D8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115" w:after="0" w:line="269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 xml:space="preserve">У складу са чланом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22. </w:t>
      </w:r>
      <w:r w:rsidRPr="00FF6EC1">
        <w:rPr>
          <w:rFonts w:ascii="Times New Roman" w:eastAsia="Times New Roman" w:hAnsi="Times New Roman" w:cs="Times New Roman"/>
        </w:rPr>
        <w:t>Закона о слободном приступу информацијама од јавног значаја подносим:</w:t>
      </w:r>
    </w:p>
    <w:p w:rsidR="001E1C07" w:rsidRPr="00FF6EC1" w:rsidRDefault="001E1C07" w:rsidP="001E1C07">
      <w:pPr>
        <w:spacing w:after="0" w:line="240" w:lineRule="exact"/>
        <w:ind w:left="4243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ind w:left="4243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96" w:after="0" w:line="240" w:lineRule="auto"/>
        <w:ind w:left="4243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  <w:b/>
          <w:bCs/>
        </w:rPr>
        <w:t>Ж А Л Б У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before="72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због непоступања Министарства правде, Управе за извршење кривичних санкција, по Захтеву за приступ информацијама од јавног значаја у законски прописаном року: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F76185">
      <w:pPr>
        <w:spacing w:before="58" w:after="0" w:line="240" w:lineRule="auto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Дана</w:t>
      </w:r>
      <w:r w:rsidR="006C2041">
        <w:rPr>
          <w:rFonts w:ascii="Times New Roman" w:eastAsia="Times New Roman" w:hAnsi="Times New Roman" w:cs="Times New Roman"/>
        </w:rPr>
        <w:t xml:space="preserve"> </w:t>
      </w:r>
      <w:r w:rsidR="001B2F20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_</w:t>
      </w:r>
      <w:r w:rsidR="001B2F20">
        <w:rPr>
          <w:rFonts w:ascii="Times New Roman" w:eastAsia="Times New Roman" w:hAnsi="Times New Roman" w:cs="Times New Roman"/>
        </w:rPr>
        <w:t>_____________</w:t>
      </w:r>
      <w:r w:rsidRPr="00FF6EC1">
        <w:rPr>
          <w:rFonts w:ascii="Times New Roman" w:eastAsia="Times New Roman" w:hAnsi="Times New Roman" w:cs="Times New Roman"/>
          <w:lang w:val="hr-HR" w:eastAsia="hr-HR"/>
        </w:rPr>
        <w:tab/>
      </w:r>
      <w:r w:rsidR="001B2F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192171">
        <w:rPr>
          <w:rFonts w:ascii="Times New Roman" w:eastAsia="Times New Roman" w:hAnsi="Times New Roman" w:cs="Times New Roman"/>
        </w:rPr>
        <w:t>поднео сам Министарству правде</w:t>
      </w:r>
      <w:r w:rsidRPr="00FF6EC1">
        <w:rPr>
          <w:rFonts w:ascii="Times New Roman" w:eastAsia="Times New Roman" w:hAnsi="Times New Roman" w:cs="Times New Roman"/>
        </w:rPr>
        <w:t>, Управи за извршење</w:t>
      </w:r>
      <w:r w:rsidR="00F76185">
        <w:rPr>
          <w:rFonts w:ascii="Times New Roman" w:eastAsia="Times New Roman" w:hAnsi="Times New Roman" w:cs="Times New Roman"/>
        </w:rPr>
        <w:t xml:space="preserve"> </w:t>
      </w:r>
      <w:r w:rsidRPr="00FF6EC1">
        <w:rPr>
          <w:rFonts w:ascii="Times New Roman" w:eastAsia="Times New Roman" w:hAnsi="Times New Roman" w:cs="Times New Roman"/>
        </w:rPr>
        <w:t>кривичних санкција, захтев за приступ информацијама од јавног значаја, у коме сам од надлежног органа захтевао</w:t>
      </w:r>
    </w:p>
    <w:p w:rsidR="001E1C07" w:rsidRDefault="00F76185" w:rsidP="001E1C07">
      <w:pPr>
        <w:tabs>
          <w:tab w:val="left" w:leader="underscore" w:pos="9552"/>
        </w:tabs>
        <w:spacing w:before="48"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>
        <w:rPr>
          <w:rFonts w:ascii="Times New Roman" w:eastAsia="Times New Roman" w:hAnsi="Times New Roman" w:cs="Times New Roman"/>
          <w:lang w:val="sr-Latn-CS" w:eastAsia="sr-Latn-CS"/>
        </w:rPr>
        <w:t>( ________________________________________________________________________________</w:t>
      </w:r>
    </w:p>
    <w:p w:rsidR="00F76185" w:rsidRDefault="00F76185" w:rsidP="00F76185">
      <w:pPr>
        <w:tabs>
          <w:tab w:val="left" w:leader="underscore" w:pos="9072"/>
        </w:tabs>
        <w:spacing w:before="48"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>
        <w:rPr>
          <w:rFonts w:ascii="Times New Roman" w:eastAsia="Times New Roman" w:hAnsi="Times New Roman" w:cs="Times New Roman"/>
          <w:lang w:val="sr-Latn-CS" w:eastAsia="sr-Latn-CS"/>
        </w:rPr>
        <w:t xml:space="preserve">  ________________________________________________________________________________</w:t>
      </w:r>
    </w:p>
    <w:p w:rsidR="00F76185" w:rsidRPr="006C2041" w:rsidRDefault="006C2041" w:rsidP="00F76185">
      <w:pPr>
        <w:tabs>
          <w:tab w:val="left" w:leader="underscore" w:pos="9072"/>
        </w:tabs>
        <w:spacing w:before="48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sr-Latn-CS"/>
        </w:rPr>
        <w:t xml:space="preserve"> </w:t>
      </w:r>
      <w:r w:rsidR="00F76185">
        <w:rPr>
          <w:rFonts w:ascii="Times New Roman" w:eastAsia="Times New Roman" w:hAnsi="Times New Roman" w:cs="Times New Roman"/>
          <w:lang w:val="sr-Latn-CS" w:eastAsia="sr-Latn-CS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sr-Latn-CS"/>
        </w:rPr>
        <w:t>__</w:t>
      </w:r>
      <w:r w:rsidR="00F76185">
        <w:rPr>
          <w:rFonts w:ascii="Times New Roman" w:eastAsia="Times New Roman" w:hAnsi="Times New Roman" w:cs="Times New Roman"/>
          <w:lang w:val="sr-Latn-CS" w:eastAsia="sr-Latn-CS"/>
        </w:rPr>
        <w:t>)</w:t>
      </w:r>
      <w:r w:rsidR="00F7618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1E1C07" w:rsidRPr="0030007C">
        <w:rPr>
          <w:rFonts w:ascii="Times New Roman" w:eastAsia="Times New Roman" w:hAnsi="Times New Roman" w:cs="Times New Roman"/>
          <w:sz w:val="20"/>
          <w:szCs w:val="20"/>
        </w:rPr>
        <w:t>навести податке о захтеву и информацији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76185" w:rsidRDefault="00F76185" w:rsidP="00F76185">
      <w:pPr>
        <w:tabs>
          <w:tab w:val="left" w:leader="underscore" w:pos="9072"/>
        </w:tabs>
        <w:spacing w:before="48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1C07" w:rsidRPr="00FF6EC1" w:rsidRDefault="001E1C07" w:rsidP="00F76185">
      <w:pPr>
        <w:tabs>
          <w:tab w:val="left" w:leader="underscore" w:pos="9072"/>
        </w:tabs>
        <w:spacing w:before="48" w:after="0" w:line="240" w:lineRule="auto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У прилогу вам достављам доказе о поднетом захтеву (копију захтева и доказ о предаји).</w:t>
      </w:r>
    </w:p>
    <w:p w:rsidR="001E1C07" w:rsidRPr="00FF6EC1" w:rsidRDefault="001E1C07" w:rsidP="00F76185">
      <w:pPr>
        <w:spacing w:before="235" w:after="0" w:line="274" w:lineRule="exact"/>
        <w:jc w:val="both"/>
        <w:rPr>
          <w:rFonts w:ascii="Times New Roman" w:eastAsia="Times New Roman" w:hAnsi="Times New Roman" w:cs="Times New Roman"/>
        </w:rPr>
      </w:pPr>
      <w:r w:rsidRPr="00FF6EC1">
        <w:rPr>
          <w:rFonts w:ascii="Times New Roman" w:eastAsia="Times New Roman" w:hAnsi="Times New Roman" w:cs="Times New Roman"/>
        </w:rPr>
        <w:t>Како је од подношења захтева протекао Законом прописан рок у коме је Министарство правде</w:t>
      </w:r>
      <w:r w:rsidR="00F87B12">
        <w:rPr>
          <w:rFonts w:ascii="Times New Roman" w:eastAsia="Times New Roman" w:hAnsi="Times New Roman" w:cs="Times New Roman"/>
        </w:rPr>
        <w:t>, Управа за извршење кривичних санкција</w:t>
      </w:r>
      <w:r w:rsidRPr="00FF6EC1">
        <w:rPr>
          <w:rFonts w:ascii="Times New Roman" w:eastAsia="Times New Roman" w:hAnsi="Times New Roman" w:cs="Times New Roman"/>
        </w:rPr>
        <w:t xml:space="preserve">  бил</w:t>
      </w:r>
      <w:r w:rsidR="00F87B12">
        <w:rPr>
          <w:rFonts w:ascii="Times New Roman" w:eastAsia="Times New Roman" w:hAnsi="Times New Roman" w:cs="Times New Roman"/>
        </w:rPr>
        <w:t>а</w:t>
      </w:r>
      <w:r w:rsidRPr="00FF6EC1">
        <w:rPr>
          <w:rFonts w:ascii="Times New Roman" w:eastAsia="Times New Roman" w:hAnsi="Times New Roman" w:cs="Times New Roman"/>
        </w:rPr>
        <w:t xml:space="preserve"> дужн</w:t>
      </w:r>
      <w:r w:rsidR="00F87B12">
        <w:rPr>
          <w:rFonts w:ascii="Times New Roman" w:eastAsia="Times New Roman" w:hAnsi="Times New Roman" w:cs="Times New Roman"/>
        </w:rPr>
        <w:t>а</w:t>
      </w:r>
      <w:r w:rsidRPr="00FF6EC1">
        <w:rPr>
          <w:rFonts w:ascii="Times New Roman" w:eastAsia="Times New Roman" w:hAnsi="Times New Roman" w:cs="Times New Roman"/>
        </w:rPr>
        <w:t xml:space="preserve"> да поступи по захтеву, сходно члану 16. ст.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1. </w:t>
      </w:r>
      <w:r w:rsidRPr="00FF6EC1">
        <w:rPr>
          <w:rFonts w:ascii="Times New Roman" w:eastAsia="Times New Roman" w:hAnsi="Times New Roman" w:cs="Times New Roman"/>
        </w:rPr>
        <w:t xml:space="preserve">и </w:t>
      </w:r>
      <w:r w:rsidRPr="00FF6EC1">
        <w:rPr>
          <w:rFonts w:ascii="Times New Roman" w:eastAsia="Times New Roman" w:hAnsi="Times New Roman" w:cs="Times New Roman"/>
          <w:lang w:val="sr-Latn-CS" w:eastAsia="sr-Latn-CS"/>
        </w:rPr>
        <w:t xml:space="preserve">3. </w:t>
      </w:r>
      <w:r w:rsidRPr="00FF6EC1">
        <w:rPr>
          <w:rFonts w:ascii="Times New Roman" w:eastAsia="Times New Roman" w:hAnsi="Times New Roman" w:cs="Times New Roman"/>
        </w:rPr>
        <w:t>Закона, стекли су се услови за изјављивање жалбе Поверенику.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30007C" w:rsidRPr="0030007C" w:rsidRDefault="0030007C" w:rsidP="003000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0007C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1E1C07" w:rsidRPr="0030007C" w:rsidRDefault="0030007C" w:rsidP="0030007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E1C07" w:rsidRPr="0030007C">
        <w:rPr>
          <w:rFonts w:ascii="Times New Roman" w:eastAsia="Times New Roman" w:hAnsi="Times New Roman" w:cs="Times New Roman"/>
          <w:sz w:val="20"/>
          <w:szCs w:val="20"/>
        </w:rPr>
        <w:t>Подносилац жалбе/</w:t>
      </w:r>
      <w:r w:rsidR="00F87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1C07" w:rsidRPr="0030007C">
        <w:rPr>
          <w:rFonts w:ascii="Times New Roman" w:eastAsia="Times New Roman" w:hAnsi="Times New Roman" w:cs="Times New Roman"/>
          <w:sz w:val="20"/>
          <w:szCs w:val="20"/>
        </w:rPr>
        <w:t>Име и презиме</w:t>
      </w: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1E1C07" w:rsidRPr="00FF6EC1" w:rsidRDefault="00F87B12" w:rsidP="001E1C07">
      <w:pPr>
        <w:tabs>
          <w:tab w:val="left" w:leader="underscore" w:pos="2227"/>
        </w:tabs>
        <w:spacing w:before="53" w:after="25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________________________ </w:t>
      </w:r>
      <w:r w:rsidR="001E1C07" w:rsidRPr="00FF6EC1">
        <w:rPr>
          <w:rFonts w:ascii="Times New Roman" w:eastAsia="Times New Roman" w:hAnsi="Times New Roman" w:cs="Times New Roman"/>
        </w:rPr>
        <w:t>,</w:t>
      </w:r>
    </w:p>
    <w:p w:rsidR="001E1C07" w:rsidRDefault="001E1C07" w:rsidP="001E1C07">
      <w:pPr>
        <w:spacing w:before="24" w:after="0" w:line="240" w:lineRule="auto"/>
        <w:rPr>
          <w:rFonts w:ascii="Times New Roman" w:eastAsia="Times New Roman" w:hAnsi="Times New Roman" w:cs="Times New Roman"/>
        </w:rPr>
      </w:pPr>
    </w:p>
    <w:p w:rsidR="00550F20" w:rsidRPr="00550F20" w:rsidRDefault="00550F20" w:rsidP="001E1C07">
      <w:pPr>
        <w:spacing w:before="24" w:after="0" w:line="240" w:lineRule="auto"/>
        <w:rPr>
          <w:rFonts w:ascii="Times New Roman" w:eastAsia="Times New Roman" w:hAnsi="Times New Roman" w:cs="Times New Roman"/>
        </w:rPr>
        <w:sectPr w:rsidR="00550F20" w:rsidRPr="00550F20" w:rsidSect="00F15F3B">
          <w:type w:val="continuous"/>
          <w:pgSz w:w="11905" w:h="16837"/>
          <w:pgMar w:top="1135" w:right="1436" w:bottom="1440" w:left="1436" w:header="720" w:footer="720" w:gutter="0"/>
          <w:pgNumType w:chapStyle="1"/>
          <w:cols w:space="720"/>
        </w:sectPr>
      </w:pPr>
      <w:r>
        <w:rPr>
          <w:rFonts w:ascii="Times New Roman" w:eastAsia="Times New Roman" w:hAnsi="Times New Roman" w:cs="Times New Roman"/>
        </w:rPr>
        <w:t>_____________________________</w:t>
      </w:r>
    </w:p>
    <w:p w:rsidR="001E1C07" w:rsidRPr="00FF6EC1" w:rsidRDefault="001E1C07" w:rsidP="001E1C0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1E1C07" w:rsidRPr="00550F20" w:rsidRDefault="00AE307A" w:rsidP="00DC761A">
      <w:pPr>
        <w:spacing w:before="38" w:after="0" w:line="240" w:lineRule="auto"/>
        <w:ind w:right="-86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1E1C07" w:rsidRDefault="00F87B12" w:rsidP="001E1C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FF6EC1">
        <w:rPr>
          <w:rFonts w:ascii="Times New Roman" w:eastAsia="Times New Roman" w:hAnsi="Times New Roman" w:cs="Times New Roman"/>
        </w:rPr>
        <w:t xml:space="preserve">дана </w:t>
      </w:r>
      <w:r w:rsidR="001E1C07" w:rsidRPr="00FF6EC1">
        <w:rPr>
          <w:rFonts w:ascii="Times New Roman" w:eastAsia="Times New Roman" w:hAnsi="Times New Roman" w:cs="Times New Roman"/>
        </w:rPr>
        <w:br w:type="column"/>
      </w:r>
      <w:r w:rsidR="001E1C07" w:rsidRPr="00FF6EC1">
        <w:rPr>
          <w:rFonts w:ascii="Times New Roman" w:eastAsia="Times New Roman" w:hAnsi="Times New Roman" w:cs="Times New Roman"/>
        </w:rPr>
        <w:lastRenderedPageBreak/>
        <w:t>адреса</w:t>
      </w:r>
    </w:p>
    <w:p w:rsidR="00F87B12" w:rsidRPr="00F87B12" w:rsidRDefault="00F87B12" w:rsidP="001E1C0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C07" w:rsidRPr="00FF6EC1" w:rsidRDefault="00AE307A" w:rsidP="007665E4">
      <w:pPr>
        <w:spacing w:before="24"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0"/>
        </w:rPr>
        <w:t>___</w:t>
      </w:r>
      <w:r w:rsidR="001E1C07" w:rsidRPr="00FF6EC1">
        <w:rPr>
          <w:rFonts w:ascii="Times New Roman" w:eastAsia="Times New Roman" w:hAnsi="Times New Roman" w:cs="Times New Roman"/>
          <w:spacing w:val="40"/>
        </w:rPr>
        <w:t>__</w:t>
      </w:r>
      <w:r w:rsidR="001E1C07" w:rsidRPr="00FF6EC1">
        <w:rPr>
          <w:rFonts w:ascii="Times New Roman" w:eastAsia="Times New Roman" w:hAnsi="Times New Roman" w:cs="Times New Roman"/>
        </w:rPr>
        <w:t xml:space="preserve"> 201 </w:t>
      </w:r>
      <w:r w:rsidR="001E1C07" w:rsidRPr="00FF6EC1">
        <w:rPr>
          <w:rFonts w:ascii="Times New Roman" w:eastAsia="Times New Roman" w:hAnsi="Times New Roman" w:cs="Times New Roman"/>
          <w:spacing w:val="40"/>
        </w:rPr>
        <w:t>___</w:t>
      </w:r>
      <w:r>
        <w:rPr>
          <w:rFonts w:ascii="Times New Roman" w:eastAsia="Times New Roman" w:hAnsi="Times New Roman" w:cs="Times New Roman"/>
          <w:spacing w:val="40"/>
        </w:rPr>
        <w:t>_</w:t>
      </w:r>
      <w:r w:rsidR="001E1C07" w:rsidRPr="00FF6EC1">
        <w:rPr>
          <w:rFonts w:ascii="Times New Roman" w:eastAsia="Times New Roman" w:hAnsi="Times New Roman" w:cs="Times New Roman"/>
        </w:rPr>
        <w:t xml:space="preserve"> године</w:t>
      </w:r>
    </w:p>
    <w:p w:rsidR="001E1C07" w:rsidRDefault="001E1C07" w:rsidP="001E1C07">
      <w:pPr>
        <w:spacing w:before="576" w:after="0" w:line="240" w:lineRule="auto"/>
        <w:rPr>
          <w:rFonts w:ascii="Times New Roman" w:eastAsia="Times New Roman" w:hAnsi="Times New Roman" w:cs="Times New Roman"/>
        </w:rPr>
      </w:pPr>
    </w:p>
    <w:p w:rsidR="00DC761A" w:rsidRPr="00DC761A" w:rsidRDefault="00DC761A" w:rsidP="001E1C07">
      <w:pPr>
        <w:spacing w:before="576" w:after="0" w:line="240" w:lineRule="auto"/>
        <w:rPr>
          <w:rFonts w:ascii="Times New Roman" w:eastAsia="Times New Roman" w:hAnsi="Times New Roman" w:cs="Times New Roman"/>
        </w:rPr>
        <w:sectPr w:rsidR="00DC761A" w:rsidRPr="00DC761A" w:rsidSect="00DC761A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5" w:h="16837"/>
          <w:pgMar w:top="1261" w:right="1415" w:bottom="1440" w:left="1136" w:header="720" w:footer="720" w:gutter="0"/>
          <w:pgNumType w:chapStyle="1"/>
          <w:cols w:num="2" w:space="720" w:equalWidth="0">
            <w:col w:w="720" w:space="758"/>
            <w:col w:w="7876"/>
          </w:cols>
        </w:sectPr>
      </w:pPr>
    </w:p>
    <w:p w:rsidR="001E1C07" w:rsidRPr="00645FCC" w:rsidRDefault="00645FCC" w:rsidP="00645FCC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_____________________________________</w:t>
      </w:r>
    </w:p>
    <w:p w:rsidR="001E1C07" w:rsidRPr="00F87B12" w:rsidRDefault="00F87B12" w:rsidP="001E1C07">
      <w:pPr>
        <w:spacing w:before="10" w:after="0" w:line="240" w:lineRule="auto"/>
        <w:ind w:left="6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1E1C07" w:rsidRPr="00645FCC">
        <w:rPr>
          <w:rFonts w:ascii="Times New Roman" w:eastAsia="Times New Roman" w:hAnsi="Times New Roman" w:cs="Times New Roman"/>
          <w:sz w:val="20"/>
          <w:szCs w:val="20"/>
        </w:rPr>
        <w:t>други подаци за контакт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E1C07" w:rsidRPr="00FF6EC1" w:rsidRDefault="001E1C07" w:rsidP="001E1C07">
      <w:pPr>
        <w:spacing w:after="0" w:line="240" w:lineRule="exact"/>
        <w:ind w:left="7152"/>
        <w:jc w:val="both"/>
        <w:rPr>
          <w:rFonts w:ascii="Times New Roman" w:eastAsia="Times New Roman" w:hAnsi="Times New Roman" w:cs="Times New Roman"/>
        </w:rPr>
      </w:pPr>
    </w:p>
    <w:p w:rsidR="001E1C07" w:rsidRPr="00291856" w:rsidRDefault="00291856" w:rsidP="00AE307A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___</w:t>
      </w:r>
      <w:r w:rsidR="00AE307A">
        <w:rPr>
          <w:rFonts w:ascii="Times New Roman" w:eastAsia="Times New Roman" w:hAnsi="Times New Roman" w:cs="Times New Roman"/>
        </w:rPr>
        <w:t>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1E1C07" w:rsidRPr="00645FCC" w:rsidRDefault="00645FCC" w:rsidP="00645FCC">
      <w:pPr>
        <w:pStyle w:val="NoSpacing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1E1C07" w:rsidRPr="00645FCC">
        <w:rPr>
          <w:rFonts w:ascii="Times New Roman" w:eastAsia="Times New Roman" w:hAnsi="Times New Roman" w:cs="Times New Roman"/>
          <w:sz w:val="20"/>
          <w:szCs w:val="20"/>
        </w:rPr>
        <w:t>потпис</w:t>
      </w:r>
    </w:p>
    <w:p w:rsidR="001E1C07" w:rsidRPr="00FF6EC1" w:rsidRDefault="001E1C07" w:rsidP="001E1C07">
      <w:pPr>
        <w:spacing w:before="53" w:after="0" w:line="240" w:lineRule="auto"/>
        <w:rPr>
          <w:rFonts w:ascii="Times New Roman" w:eastAsia="Times New Roman" w:hAnsi="Times New Roman" w:cs="Times New Roman"/>
        </w:rPr>
        <w:sectPr w:rsidR="001E1C07" w:rsidRPr="00FF6EC1" w:rsidSect="00117B93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905" w:h="16837"/>
          <w:pgMar w:top="1261" w:right="1131" w:bottom="1440" w:left="1131" w:header="720" w:footer="720" w:gutter="0"/>
          <w:pgNumType w:chapStyle="1"/>
          <w:cols w:space="720"/>
        </w:sectPr>
      </w:pPr>
    </w:p>
    <w:p w:rsidR="001E1C07" w:rsidRPr="00FF6EC1" w:rsidRDefault="001E1C07" w:rsidP="001E1C0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53026E" w:rsidRDefault="0053026E" w:rsidP="001E1C07">
      <w:pPr>
        <w:spacing w:before="245" w:after="0" w:line="254" w:lineRule="exact"/>
        <w:rPr>
          <w:rFonts w:ascii="Times New Roman" w:eastAsia="Times New Roman" w:hAnsi="Times New Roman" w:cs="Times New Roman"/>
        </w:rPr>
      </w:pPr>
    </w:p>
    <w:p w:rsidR="000266AB" w:rsidRPr="000266AB" w:rsidRDefault="000266AB" w:rsidP="001E1C07">
      <w:pPr>
        <w:spacing w:before="245" w:after="0" w:line="254" w:lineRule="exact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6"/>
        <w:gridCol w:w="483"/>
        <w:gridCol w:w="485"/>
        <w:gridCol w:w="968"/>
        <w:gridCol w:w="489"/>
        <w:gridCol w:w="381"/>
        <w:gridCol w:w="90"/>
        <w:gridCol w:w="10"/>
        <w:gridCol w:w="369"/>
        <w:gridCol w:w="601"/>
        <w:gridCol w:w="136"/>
        <w:gridCol w:w="223"/>
        <w:gridCol w:w="179"/>
        <w:gridCol w:w="431"/>
        <w:gridCol w:w="485"/>
        <w:gridCol w:w="155"/>
        <w:gridCol w:w="236"/>
        <w:gridCol w:w="78"/>
        <w:gridCol w:w="18"/>
        <w:gridCol w:w="138"/>
        <w:gridCol w:w="156"/>
        <w:gridCol w:w="756"/>
        <w:gridCol w:w="47"/>
        <w:gridCol w:w="446"/>
        <w:gridCol w:w="139"/>
        <w:gridCol w:w="258"/>
        <w:gridCol w:w="196"/>
      </w:tblGrid>
      <w:tr w:rsidR="006F2E1A" w:rsidRPr="003E42BB" w:rsidTr="006F2E1A">
        <w:trPr>
          <w:gridAfter w:val="1"/>
          <w:wAfter w:w="196" w:type="dxa"/>
          <w:trHeight w:val="537"/>
        </w:trPr>
        <w:tc>
          <w:tcPr>
            <w:tcW w:w="9693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F2E1A" w:rsidRPr="00005DE4" w:rsidRDefault="006F2E1A" w:rsidP="006F2E1A">
            <w:pPr>
              <w:jc w:val="center"/>
              <w:rPr>
                <w:b/>
                <w:sz w:val="26"/>
                <w:szCs w:val="26"/>
              </w:rPr>
            </w:pPr>
            <w:r w:rsidRPr="003E42BB">
              <w:rPr>
                <w:b/>
                <w:sz w:val="26"/>
                <w:szCs w:val="26"/>
              </w:rPr>
              <w:lastRenderedPageBreak/>
              <w:t>ШЕМАТСКИ ПРИКАЗ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E42BB">
              <w:rPr>
                <w:b/>
                <w:sz w:val="26"/>
                <w:szCs w:val="26"/>
              </w:rPr>
              <w:t>ПОСТУПКА ЗА ПРИСТУП ИНФОРМАЦИЈАМА</w:t>
            </w:r>
          </w:p>
        </w:tc>
      </w:tr>
      <w:tr w:rsidR="006F2E1A" w:rsidRPr="003E42BB" w:rsidTr="006F2E1A">
        <w:trPr>
          <w:gridAfter w:val="1"/>
          <w:wAfter w:w="196" w:type="dxa"/>
          <w:trHeight w:val="264"/>
        </w:trPr>
        <w:tc>
          <w:tcPr>
            <w:tcW w:w="19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19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970" w:type="dxa"/>
            <w:gridSpan w:val="4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:rsidR="006F2E1A" w:rsidRPr="003E42BB" w:rsidRDefault="006F2E1A" w:rsidP="006F2E1A"/>
        </w:tc>
        <w:tc>
          <w:tcPr>
            <w:tcW w:w="970" w:type="dxa"/>
            <w:gridSpan w:val="2"/>
            <w:tcBorders>
              <w:top w:val="single" w:sz="12" w:space="0" w:color="auto"/>
              <w:left w:val="single" w:sz="24" w:space="0" w:color="auto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194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194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2E1A" w:rsidRPr="003E42BB" w:rsidRDefault="006F2E1A" w:rsidP="006F2E1A"/>
        </w:tc>
      </w:tr>
      <w:tr w:rsidR="006F2E1A" w:rsidRPr="003E42BB" w:rsidTr="008A1610">
        <w:trPr>
          <w:gridAfter w:val="1"/>
          <w:wAfter w:w="196" w:type="dxa"/>
          <w:cantSplit/>
          <w:trHeight w:val="274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4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2E1A" w:rsidRPr="003E42BB" w:rsidRDefault="006F2E1A" w:rsidP="006F2E1A"/>
        </w:tc>
        <w:tc>
          <w:tcPr>
            <w:tcW w:w="38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F2E1A" w:rsidRPr="003E42BB" w:rsidRDefault="006F2E1A" w:rsidP="006F2E1A">
            <w:pPr>
              <w:jc w:val="center"/>
              <w:rPr>
                <w:b/>
              </w:rPr>
            </w:pPr>
            <w:r w:rsidRPr="003E42BB">
              <w:rPr>
                <w:b/>
              </w:rPr>
              <w:t>З А Х Т Е В</w:t>
            </w:r>
          </w:p>
        </w:tc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/>
        </w:tc>
      </w:tr>
      <w:tr w:rsidR="006F2E1A" w:rsidRPr="003E42BB" w:rsidTr="008A1610">
        <w:trPr>
          <w:gridAfter w:val="1"/>
          <w:wAfter w:w="196" w:type="dxa"/>
          <w:cantSplit/>
          <w:trHeight w:val="264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4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2E1A" w:rsidRPr="003E42BB" w:rsidRDefault="006F2E1A" w:rsidP="006F2E1A"/>
        </w:tc>
        <w:tc>
          <w:tcPr>
            <w:tcW w:w="1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F2E1A" w:rsidRPr="003E42BB" w:rsidRDefault="006F2E1A" w:rsidP="006F2E1A">
            <w:pPr>
              <w:jc w:val="center"/>
              <w:rPr>
                <w:b/>
              </w:rPr>
            </w:pPr>
            <w:r w:rsidRPr="003E42BB">
              <w:rPr>
                <w:b/>
              </w:rPr>
              <w:t>усмени</w:t>
            </w:r>
          </w:p>
        </w:tc>
        <w:tc>
          <w:tcPr>
            <w:tcW w:w="19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F2E1A" w:rsidRPr="003E42BB" w:rsidRDefault="006F2E1A" w:rsidP="006F2E1A">
            <w:pPr>
              <w:jc w:val="center"/>
              <w:rPr>
                <w:b/>
              </w:rPr>
            </w:pPr>
            <w:r w:rsidRPr="003E42BB">
              <w:rPr>
                <w:b/>
              </w:rPr>
              <w:t>писани</w:t>
            </w:r>
          </w:p>
        </w:tc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/>
        </w:tc>
      </w:tr>
      <w:tr w:rsidR="006F2E1A" w:rsidRPr="003E42BB" w:rsidTr="00FF5DC3">
        <w:trPr>
          <w:gridAfter w:val="1"/>
          <w:wAfter w:w="196" w:type="dxa"/>
          <w:trHeight w:val="274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E1A" w:rsidRPr="003E42BB" w:rsidRDefault="006F2E1A" w:rsidP="006F2E1A"/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E1A" w:rsidRPr="003E42BB" w:rsidRDefault="006F2E1A" w:rsidP="006F2E1A"/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F2E1A" w:rsidRPr="003E42BB" w:rsidRDefault="006F2E1A" w:rsidP="006F2E1A"/>
        </w:tc>
        <w:tc>
          <w:tcPr>
            <w:tcW w:w="37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2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E1A" w:rsidRPr="003E42BB" w:rsidRDefault="006F2E1A" w:rsidP="006F2E1A"/>
        </w:tc>
        <w:tc>
          <w:tcPr>
            <w:tcW w:w="1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E1A" w:rsidRPr="003E42BB" w:rsidRDefault="006F2E1A" w:rsidP="006F2E1A"/>
        </w:tc>
      </w:tr>
      <w:tr w:rsidR="006F2E1A" w:rsidRPr="003E42BB" w:rsidTr="00FF5DC3">
        <w:trPr>
          <w:gridAfter w:val="1"/>
          <w:wAfter w:w="196" w:type="dxa"/>
          <w:cantSplit/>
          <w:trHeight w:val="264"/>
        </w:trPr>
        <w:tc>
          <w:tcPr>
            <w:tcW w:w="4361" w:type="dxa"/>
            <w:gridSpan w:val="5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F2E1A" w:rsidRPr="005E36FF" w:rsidRDefault="006F2E1A" w:rsidP="005E36FF">
            <w:pPr>
              <w:pStyle w:val="NoSpacing"/>
              <w:jc w:val="center"/>
              <w:rPr>
                <w:b/>
              </w:rPr>
            </w:pPr>
            <w:r w:rsidRPr="005E36FF">
              <w:rPr>
                <w:b/>
              </w:rPr>
              <w:t>УДОВОЉАВАЊЕ ЗАХТЕВУ</w:t>
            </w:r>
          </w:p>
          <w:p w:rsidR="006F2E1A" w:rsidRPr="003E42BB" w:rsidRDefault="006F2E1A" w:rsidP="006F2E1A">
            <w:pPr>
              <w:pStyle w:val="NoSpacing"/>
            </w:pPr>
            <w:r w:rsidRPr="003E42BB">
              <w:t>- обавештење о поседовању</w:t>
            </w:r>
            <w:r w:rsidRPr="006F2E1A">
              <w:rPr>
                <w:lang w:val="ru-RU"/>
              </w:rPr>
              <w:t xml:space="preserve"> </w:t>
            </w:r>
            <w:r w:rsidRPr="003E42BB">
              <w:t>информације;</w:t>
            </w:r>
          </w:p>
          <w:p w:rsidR="006F2E1A" w:rsidRPr="003E42BB" w:rsidRDefault="006F2E1A" w:rsidP="006F2E1A">
            <w:pPr>
              <w:pStyle w:val="NoSpacing"/>
            </w:pPr>
            <w:r w:rsidRPr="003E42BB">
              <w:t>- увид у документ са траженом</w:t>
            </w:r>
            <w:r w:rsidRPr="006F2E1A">
              <w:rPr>
                <w:lang w:val="ru-RU"/>
              </w:rPr>
              <w:t xml:space="preserve"> </w:t>
            </w:r>
            <w:r w:rsidRPr="003E42BB">
              <w:t>информацијом;</w:t>
            </w:r>
          </w:p>
          <w:p w:rsidR="006F2E1A" w:rsidRPr="003E42BB" w:rsidRDefault="006F2E1A" w:rsidP="006F2E1A">
            <w:pPr>
              <w:pStyle w:val="NoSpacing"/>
            </w:pPr>
            <w:r w:rsidRPr="003E42BB">
              <w:t>- издавање копије документа</w:t>
            </w:r>
            <w:r w:rsidRPr="006F2E1A">
              <w:rPr>
                <w:lang w:val="ru-RU"/>
              </w:rPr>
              <w:t xml:space="preserve"> </w:t>
            </w:r>
            <w:r w:rsidRPr="003E42BB">
              <w:t>са траженом информацијом;</w:t>
            </w:r>
          </w:p>
          <w:p w:rsidR="006F2E1A" w:rsidRPr="003E42BB" w:rsidRDefault="006F2E1A" w:rsidP="006F2E1A">
            <w:pPr>
              <w:pStyle w:val="NoSpacing"/>
            </w:pPr>
            <w:r w:rsidRPr="003E42BB">
              <w:t>- достављање копије документа поштом или на други начин.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F2E1A" w:rsidRPr="003E42BB" w:rsidRDefault="006F2E1A" w:rsidP="006F2E1A"/>
        </w:tc>
        <w:tc>
          <w:tcPr>
            <w:tcW w:w="379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6F2E1A" w:rsidRPr="003E42BB" w:rsidRDefault="006F2E1A" w:rsidP="006F2E1A"/>
        </w:tc>
        <w:tc>
          <w:tcPr>
            <w:tcW w:w="448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2E1A" w:rsidRPr="005E36FF" w:rsidRDefault="006F2E1A" w:rsidP="006F2E1A">
            <w:pPr>
              <w:pStyle w:val="NoSpacing"/>
              <w:jc w:val="center"/>
              <w:rPr>
                <w:b/>
              </w:rPr>
            </w:pPr>
            <w:r w:rsidRPr="005E36FF">
              <w:rPr>
                <w:b/>
              </w:rPr>
              <w:t>РЕШЕЊЕ О ОДБИЈАЊУ</w:t>
            </w:r>
          </w:p>
          <w:p w:rsidR="006F2E1A" w:rsidRPr="003E42BB" w:rsidRDefault="006F2E1A" w:rsidP="006F2E1A">
            <w:pPr>
              <w:pStyle w:val="NoSpacing"/>
              <w:jc w:val="center"/>
            </w:pPr>
            <w:r w:rsidRPr="003E42BB">
              <w:t>ЗАХТЕВА</w:t>
            </w:r>
          </w:p>
          <w:p w:rsidR="006F2E1A" w:rsidRPr="003E42BB" w:rsidRDefault="006F2E1A" w:rsidP="006F2E1A">
            <w:pPr>
              <w:pStyle w:val="NoSpacing"/>
              <w:jc w:val="center"/>
            </w:pPr>
            <w:r w:rsidRPr="003E42BB">
              <w:t>или</w:t>
            </w:r>
          </w:p>
          <w:p w:rsidR="006F2E1A" w:rsidRPr="003E42BB" w:rsidRDefault="006F2E1A" w:rsidP="006F2E1A">
            <w:pPr>
              <w:pStyle w:val="NoSpacing"/>
              <w:jc w:val="center"/>
            </w:pPr>
            <w:r w:rsidRPr="003E42BB">
              <w:t>ЋУТАЊЕ УПРАВЕ</w:t>
            </w:r>
          </w:p>
        </w:tc>
      </w:tr>
      <w:tr w:rsidR="006F2E1A" w:rsidRPr="003E42BB" w:rsidTr="00FF5DC3">
        <w:trPr>
          <w:gridAfter w:val="1"/>
          <w:wAfter w:w="196" w:type="dxa"/>
          <w:cantSplit/>
          <w:trHeight w:val="521"/>
        </w:trPr>
        <w:tc>
          <w:tcPr>
            <w:tcW w:w="4361" w:type="dxa"/>
            <w:gridSpan w:val="5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F2E1A" w:rsidRPr="003E42BB" w:rsidRDefault="006F2E1A" w:rsidP="006F2E1A"/>
        </w:tc>
        <w:tc>
          <w:tcPr>
            <w:tcW w:w="47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379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6F2E1A" w:rsidRPr="003E42BB" w:rsidRDefault="006F2E1A" w:rsidP="006F2E1A"/>
        </w:tc>
        <w:tc>
          <w:tcPr>
            <w:tcW w:w="448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2E1A" w:rsidRPr="003E42BB" w:rsidRDefault="006F2E1A" w:rsidP="006F2E1A"/>
        </w:tc>
      </w:tr>
      <w:tr w:rsidR="006F2E1A" w:rsidRPr="003E42BB" w:rsidTr="00FF5DC3">
        <w:trPr>
          <w:gridAfter w:val="1"/>
          <w:wAfter w:w="196" w:type="dxa"/>
          <w:cantSplit/>
          <w:trHeight w:val="142"/>
        </w:trPr>
        <w:tc>
          <w:tcPr>
            <w:tcW w:w="4361" w:type="dxa"/>
            <w:gridSpan w:val="5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6F2E1A" w:rsidRPr="003E42BB" w:rsidRDefault="006F2E1A" w:rsidP="006F2E1A"/>
        </w:tc>
        <w:tc>
          <w:tcPr>
            <w:tcW w:w="2272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F2E1A" w:rsidRPr="003E42BB" w:rsidRDefault="006F2E1A" w:rsidP="006F2E1A"/>
        </w:tc>
      </w:tr>
      <w:tr w:rsidR="00FF5DC3" w:rsidRPr="003E42BB" w:rsidTr="00FF5DC3">
        <w:trPr>
          <w:gridAfter w:val="1"/>
          <w:wAfter w:w="196" w:type="dxa"/>
          <w:cantSplit/>
          <w:trHeight w:val="541"/>
        </w:trPr>
        <w:tc>
          <w:tcPr>
            <w:tcW w:w="436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F5DC3" w:rsidRPr="003E42BB" w:rsidRDefault="00FF5DC3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F5DC3" w:rsidRPr="003E42BB" w:rsidRDefault="00FF5DC3" w:rsidP="006F2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5DC3" w:rsidRPr="003E42BB" w:rsidRDefault="00FF5DC3" w:rsidP="006F2E1A"/>
        </w:tc>
        <w:tc>
          <w:tcPr>
            <w:tcW w:w="26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5DC3" w:rsidRPr="005E36FF" w:rsidRDefault="00FF5DC3" w:rsidP="00FF5DC3">
            <w:pPr>
              <w:pStyle w:val="NoSpacing"/>
              <w:jc w:val="center"/>
              <w:rPr>
                <w:b/>
              </w:rPr>
            </w:pPr>
            <w:r w:rsidRPr="005E36FF">
              <w:rPr>
                <w:b/>
              </w:rPr>
              <w:t>ЖАЛБА</w:t>
            </w:r>
          </w:p>
          <w:p w:rsidR="00FF5DC3" w:rsidRPr="006F2E1A" w:rsidRDefault="00FF5DC3" w:rsidP="00FF5DC3">
            <w:pPr>
              <w:pStyle w:val="NoSpacing"/>
              <w:jc w:val="center"/>
              <w:rPr>
                <w:lang w:val="en-US"/>
              </w:rPr>
            </w:pPr>
            <w:r w:rsidRPr="003E42BB">
              <w:t>ПОВЕРЕНИКУ</w:t>
            </w:r>
          </w:p>
        </w:tc>
        <w:tc>
          <w:tcPr>
            <w:tcW w:w="843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F5DC3" w:rsidRPr="003E42BB" w:rsidRDefault="00FF5DC3" w:rsidP="006F2E1A"/>
        </w:tc>
      </w:tr>
      <w:tr w:rsidR="00FF5DC3" w:rsidRPr="003E42BB" w:rsidTr="00FF5DC3">
        <w:trPr>
          <w:gridAfter w:val="1"/>
          <w:wAfter w:w="196" w:type="dxa"/>
          <w:cantSplit/>
          <w:trHeight w:val="481"/>
        </w:trPr>
        <w:tc>
          <w:tcPr>
            <w:tcW w:w="4361" w:type="dxa"/>
            <w:gridSpan w:val="5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DC3" w:rsidRPr="003E42BB" w:rsidRDefault="00FF5DC3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F5DC3" w:rsidRPr="003E42BB" w:rsidRDefault="00FF5DC3" w:rsidP="006F2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FF5DC3" w:rsidRPr="003E42BB" w:rsidRDefault="00FF5DC3" w:rsidP="006F2E1A"/>
        </w:tc>
        <w:tc>
          <w:tcPr>
            <w:tcW w:w="267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DC3" w:rsidRPr="003E42BB" w:rsidRDefault="00FF5DC3" w:rsidP="006F2E1A">
            <w:pPr>
              <w:pStyle w:val="NoSpacing"/>
              <w:jc w:val="center"/>
            </w:pPr>
          </w:p>
        </w:tc>
        <w:tc>
          <w:tcPr>
            <w:tcW w:w="84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FF5DC3" w:rsidRPr="003E42BB" w:rsidRDefault="00FF5DC3" w:rsidP="006F2E1A"/>
        </w:tc>
      </w:tr>
      <w:tr w:rsidR="006F2E1A" w:rsidRPr="003E42BB" w:rsidTr="00FF5DC3">
        <w:trPr>
          <w:gridAfter w:val="1"/>
          <w:wAfter w:w="196" w:type="dxa"/>
          <w:cantSplit/>
          <w:trHeight w:val="142"/>
        </w:trPr>
        <w:tc>
          <w:tcPr>
            <w:tcW w:w="436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/>
        </w:tc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F2E1A" w:rsidRPr="003E42BB" w:rsidRDefault="006F2E1A" w:rsidP="006F2E1A"/>
        </w:tc>
        <w:tc>
          <w:tcPr>
            <w:tcW w:w="2272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E1A" w:rsidRPr="003E42BB" w:rsidRDefault="006F2E1A" w:rsidP="006F2E1A"/>
        </w:tc>
      </w:tr>
      <w:tr w:rsidR="006F2E1A" w:rsidRPr="003E42BB" w:rsidTr="00FF5DC3">
        <w:trPr>
          <w:gridAfter w:val="1"/>
          <w:wAfter w:w="196" w:type="dxa"/>
          <w:cantSplit/>
          <w:trHeight w:val="142"/>
        </w:trPr>
        <w:tc>
          <w:tcPr>
            <w:tcW w:w="436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F2E1A" w:rsidRPr="003E42BB" w:rsidRDefault="006F2E1A" w:rsidP="006F2E1A"/>
        </w:tc>
        <w:tc>
          <w:tcPr>
            <w:tcW w:w="26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2E1A" w:rsidRPr="005E36FF" w:rsidRDefault="006F2E1A" w:rsidP="00FF5DC3">
            <w:pPr>
              <w:pStyle w:val="NoSpacing"/>
              <w:jc w:val="center"/>
              <w:rPr>
                <w:b/>
              </w:rPr>
            </w:pPr>
            <w:r w:rsidRPr="005E36FF">
              <w:rPr>
                <w:b/>
              </w:rPr>
              <w:t>РЕШЕЊЕ</w:t>
            </w:r>
          </w:p>
          <w:p w:rsidR="006F2E1A" w:rsidRDefault="006F2E1A" w:rsidP="00FF5DC3">
            <w:pPr>
              <w:pStyle w:val="NoSpacing"/>
              <w:jc w:val="center"/>
              <w:rPr>
                <w:lang w:val="en-US"/>
              </w:rPr>
            </w:pPr>
            <w:r w:rsidRPr="003E42BB">
              <w:t>ПОВЕРЕНИКА</w:t>
            </w:r>
          </w:p>
          <w:p w:rsidR="006F2E1A" w:rsidRPr="003E42BB" w:rsidRDefault="006F2E1A" w:rsidP="00FF5DC3">
            <w:pPr>
              <w:pStyle w:val="NoSpacing"/>
              <w:jc w:val="center"/>
            </w:pPr>
            <w:r w:rsidRPr="003E42BB">
              <w:t>ПО ЖАЛБИ</w:t>
            </w:r>
          </w:p>
        </w:tc>
        <w:tc>
          <w:tcPr>
            <w:tcW w:w="84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E1A" w:rsidRPr="003E42BB" w:rsidRDefault="006F2E1A" w:rsidP="006F2E1A"/>
        </w:tc>
      </w:tr>
      <w:tr w:rsidR="006F2E1A" w:rsidRPr="003E42BB" w:rsidTr="00FF5DC3">
        <w:trPr>
          <w:gridAfter w:val="1"/>
          <w:wAfter w:w="196" w:type="dxa"/>
          <w:cantSplit/>
          <w:trHeight w:val="56"/>
        </w:trPr>
        <w:tc>
          <w:tcPr>
            <w:tcW w:w="436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</w:tr>
      <w:tr w:rsidR="00FF5DC3" w:rsidRPr="003E42BB" w:rsidTr="00FF5DC3">
        <w:trPr>
          <w:gridBefore w:val="5"/>
          <w:gridAfter w:val="1"/>
          <w:wBefore w:w="4361" w:type="dxa"/>
          <w:wAfter w:w="196" w:type="dxa"/>
          <w:cantSplit/>
          <w:trHeight w:val="171"/>
        </w:trPr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DC3" w:rsidRPr="003E42BB" w:rsidRDefault="00FF5DC3" w:rsidP="006F2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FF5DC3" w:rsidRPr="003E42BB" w:rsidRDefault="00FF5DC3" w:rsidP="006F2E1A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3" w:rsidRPr="003E42BB" w:rsidRDefault="00FF5DC3" w:rsidP="006F2E1A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DC3" w:rsidRPr="003E42BB" w:rsidRDefault="00FF5DC3" w:rsidP="006F2E1A">
            <w:pPr>
              <w:rPr>
                <w:sz w:val="20"/>
                <w:szCs w:val="20"/>
              </w:rPr>
            </w:pPr>
          </w:p>
        </w:tc>
      </w:tr>
      <w:tr w:rsidR="006F2E1A" w:rsidRPr="003E42BB" w:rsidTr="006F2E1A">
        <w:trPr>
          <w:gridAfter w:val="1"/>
          <w:wAfter w:w="196" w:type="dxa"/>
          <w:trHeight w:val="23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</w:tr>
      <w:tr w:rsidR="006F2E1A" w:rsidRPr="003E42BB" w:rsidTr="006F2E1A">
        <w:trPr>
          <w:trHeight w:val="23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</w:tr>
      <w:tr w:rsidR="006F2E1A" w:rsidRPr="003E42BB" w:rsidTr="00FF5DC3">
        <w:trPr>
          <w:cantSplit/>
          <w:trHeight w:val="22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2E1A" w:rsidRPr="006F2E1A" w:rsidRDefault="006F2E1A" w:rsidP="00FF5DC3">
            <w:pPr>
              <w:pStyle w:val="NoSpacing"/>
              <w:jc w:val="center"/>
              <w:rPr>
                <w:b/>
                <w:lang w:val="en-US"/>
              </w:rPr>
            </w:pPr>
            <w:r w:rsidRPr="006F2E1A">
              <w:rPr>
                <w:b/>
              </w:rPr>
              <w:t>РЕШЕЊЕ</w:t>
            </w:r>
          </w:p>
          <w:p w:rsidR="006F2E1A" w:rsidRPr="006F2E1A" w:rsidRDefault="006F2E1A" w:rsidP="00FF5DC3">
            <w:pPr>
              <w:pStyle w:val="NoSpacing"/>
              <w:jc w:val="center"/>
            </w:pPr>
            <w:r w:rsidRPr="003E42BB">
              <w:t>о усвајању жалбе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2E1A" w:rsidRPr="006F2E1A" w:rsidRDefault="006F2E1A" w:rsidP="00FF5DC3">
            <w:pPr>
              <w:pStyle w:val="NoSpacing"/>
              <w:jc w:val="center"/>
              <w:rPr>
                <w:b/>
              </w:rPr>
            </w:pPr>
            <w:r w:rsidRPr="006F2E1A">
              <w:rPr>
                <w:b/>
              </w:rPr>
              <w:t>РЕШЕЊЕ</w:t>
            </w:r>
          </w:p>
          <w:p w:rsidR="006F2E1A" w:rsidRPr="003E42BB" w:rsidRDefault="006F2E1A" w:rsidP="00FF5DC3">
            <w:pPr>
              <w:pStyle w:val="NoSpacing"/>
              <w:jc w:val="center"/>
              <w:rPr>
                <w:sz w:val="20"/>
                <w:szCs w:val="20"/>
              </w:rPr>
            </w:pPr>
            <w:r w:rsidRPr="003E42BB">
              <w:t>о одбијању жалбе</w:t>
            </w:r>
          </w:p>
        </w:tc>
      </w:tr>
      <w:tr w:rsidR="006F2E1A" w:rsidRPr="003E42BB" w:rsidTr="006F2E1A">
        <w:trPr>
          <w:cantSplit/>
          <w:trHeight w:val="22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</w:tr>
      <w:tr w:rsidR="006F2E1A" w:rsidRPr="003E42BB" w:rsidTr="005E36FF">
        <w:trPr>
          <w:cantSplit/>
          <w:trHeight w:val="23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</w:tr>
      <w:tr w:rsidR="006F2E1A" w:rsidRPr="003E42BB" w:rsidTr="006F2E1A">
        <w:trPr>
          <w:trHeight w:val="23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</w:tr>
      <w:tr w:rsidR="006F2E1A" w:rsidRPr="003E42BB" w:rsidTr="00FF5DC3">
        <w:trPr>
          <w:cantSplit/>
          <w:trHeight w:val="22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F2E1A" w:rsidRPr="006F2E1A" w:rsidRDefault="006F2E1A" w:rsidP="00FF5DC3">
            <w:pPr>
              <w:pStyle w:val="NoSpacing"/>
              <w:jc w:val="center"/>
              <w:rPr>
                <w:b/>
              </w:rPr>
            </w:pPr>
            <w:r w:rsidRPr="006F2E1A">
              <w:rPr>
                <w:b/>
              </w:rPr>
              <w:t>ТУЖБА</w:t>
            </w:r>
          </w:p>
          <w:p w:rsidR="006F2E1A" w:rsidRPr="003E42BB" w:rsidRDefault="006F2E1A" w:rsidP="00FF5DC3">
            <w:pPr>
              <w:pStyle w:val="NoSpacing"/>
              <w:jc w:val="center"/>
            </w:pPr>
            <w:r>
              <w:t>К</w:t>
            </w:r>
            <w:r w:rsidRPr="003E42BB">
              <w:t>ојом се покреће</w:t>
            </w:r>
          </w:p>
          <w:p w:rsidR="006F2E1A" w:rsidRPr="003E42BB" w:rsidRDefault="006F2E1A" w:rsidP="00FF5DC3">
            <w:pPr>
              <w:pStyle w:val="NoSpacing"/>
              <w:jc w:val="center"/>
            </w:pPr>
            <w:r w:rsidRPr="003E42BB">
              <w:t>управни спор пред</w:t>
            </w:r>
          </w:p>
          <w:p w:rsidR="006F2E1A" w:rsidRPr="003E42BB" w:rsidRDefault="006F2E1A" w:rsidP="00FF5DC3">
            <w:pPr>
              <w:pStyle w:val="NoSpacing"/>
              <w:jc w:val="center"/>
            </w:pPr>
            <w:r w:rsidRPr="003E42BB">
              <w:t>надлежним судом</w:t>
            </w:r>
          </w:p>
          <w:p w:rsidR="006F2E1A" w:rsidRPr="003E42BB" w:rsidRDefault="006F2E1A" w:rsidP="00FF5DC3">
            <w:pPr>
              <w:pStyle w:val="NoSpacing"/>
              <w:jc w:val="center"/>
            </w:pPr>
            <w:r w:rsidRPr="003E42BB">
              <w:t>против решења</w:t>
            </w:r>
          </w:p>
          <w:p w:rsidR="006F2E1A" w:rsidRPr="003E42BB" w:rsidRDefault="006F2E1A" w:rsidP="00FF5DC3">
            <w:pPr>
              <w:pStyle w:val="NoSpacing"/>
              <w:jc w:val="center"/>
            </w:pPr>
            <w:r w:rsidRPr="003E42BB">
              <w:t>Повереника</w:t>
            </w:r>
            <w:r>
              <w:t>.</w:t>
            </w:r>
          </w:p>
          <w:p w:rsidR="006F2E1A" w:rsidRPr="003E42BB" w:rsidRDefault="006F2E1A" w:rsidP="00FF5DC3">
            <w:pPr>
              <w:jc w:val="center"/>
            </w:pPr>
          </w:p>
        </w:tc>
      </w:tr>
      <w:tr w:rsidR="006F2E1A" w:rsidRPr="003E42BB" w:rsidTr="006F2E1A">
        <w:trPr>
          <w:cantSplit/>
          <w:trHeight w:val="23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9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00"/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</w:tr>
      <w:tr w:rsidR="006F2E1A" w:rsidRPr="003E42BB" w:rsidTr="006F2E1A">
        <w:trPr>
          <w:cantSplit/>
          <w:trHeight w:val="22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9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00"/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</w:tr>
      <w:tr w:rsidR="006F2E1A" w:rsidRPr="003E42BB" w:rsidTr="006F2E1A">
        <w:trPr>
          <w:cantSplit/>
          <w:trHeight w:val="23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9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00"/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</w:tr>
      <w:tr w:rsidR="006F2E1A" w:rsidRPr="003E42BB" w:rsidTr="00FF5DC3">
        <w:trPr>
          <w:cantSplit/>
          <w:trHeight w:val="21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9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F2E1A" w:rsidRPr="003E42BB" w:rsidRDefault="006F2E1A" w:rsidP="006F2E1A">
            <w:pPr>
              <w:rPr>
                <w:sz w:val="20"/>
                <w:szCs w:val="20"/>
              </w:rPr>
            </w:pPr>
          </w:p>
        </w:tc>
      </w:tr>
    </w:tbl>
    <w:p w:rsidR="006F2E1A" w:rsidRPr="00C42E9D" w:rsidRDefault="006F2E1A" w:rsidP="001E1C07">
      <w:pPr>
        <w:spacing w:before="245" w:after="0" w:line="254" w:lineRule="exact"/>
        <w:rPr>
          <w:rFonts w:ascii="Times New Roman" w:eastAsia="Times New Roman" w:hAnsi="Times New Roman" w:cs="Times New Roman"/>
          <w:lang w:val="ru-RU"/>
        </w:rPr>
        <w:sectPr w:rsidR="006F2E1A" w:rsidRPr="00C42E9D" w:rsidSect="00117B93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905" w:h="16837"/>
          <w:pgMar w:top="568" w:right="1745" w:bottom="1440" w:left="1001" w:header="720" w:footer="720" w:gutter="0"/>
          <w:pgNumType w:chapStyle="1"/>
          <w:cols w:space="720"/>
        </w:sectPr>
      </w:pPr>
    </w:p>
    <w:p w:rsidR="001E1C07" w:rsidRPr="00F87B12" w:rsidRDefault="001E1C07" w:rsidP="00F87B12">
      <w:pPr>
        <w:tabs>
          <w:tab w:val="left" w:pos="2289"/>
        </w:tabs>
        <w:rPr>
          <w:rFonts w:ascii="Times New Roman" w:eastAsia="Times New Roman" w:hAnsi="Times New Roman" w:cs="Times New Roman"/>
          <w:lang w:val="ru-RU"/>
        </w:rPr>
      </w:pPr>
    </w:p>
    <w:sectPr w:rsidR="001E1C07" w:rsidRPr="00F87B12" w:rsidSect="00117B93">
      <w:pgSz w:w="11899" w:h="16838"/>
      <w:pgMar w:top="1882" w:right="946" w:bottom="4397" w:left="1051" w:header="720" w:footer="720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E5" w:rsidRDefault="006636E5" w:rsidP="009C22E0">
      <w:pPr>
        <w:spacing w:after="0" w:line="240" w:lineRule="auto"/>
      </w:pPr>
      <w:r>
        <w:separator/>
      </w:r>
    </w:p>
  </w:endnote>
  <w:endnote w:type="continuationSeparator" w:id="0">
    <w:p w:rsidR="006636E5" w:rsidRDefault="006636E5" w:rsidP="009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pPr>
      <w:pStyle w:val="Style26"/>
      <w:spacing w:line="113" w:lineRule="exact"/>
      <w:ind w:left="1232" w:right="1222"/>
    </w:pPr>
    <w:r>
      <w:rPr>
        <w:rStyle w:val="CharStyle98"/>
      </w:rPr>
      <w:t xml:space="preserve">Министарство правде, Управа за извршење кривичних санкција Информатор о раду </w:t>
    </w:r>
    <w:r>
      <w:rPr>
        <w:rStyle w:val="CharStyle98"/>
        <w:lang w:val="sr-Latn-CS" w:eastAsia="sr-Latn-CS"/>
      </w:rPr>
      <w:t xml:space="preserve">- </w:t>
    </w:r>
    <w:r>
      <w:rPr>
        <w:rStyle w:val="CharStyle98"/>
      </w:rPr>
      <w:t xml:space="preserve">ажуриран </w:t>
    </w:r>
    <w:r>
      <w:rPr>
        <w:rStyle w:val="CharStyle98"/>
        <w:lang w:val="sr-Latn-CS" w:eastAsia="sr-Latn-CS"/>
      </w:rPr>
      <w:t xml:space="preserve">20. </w:t>
    </w:r>
    <w:r>
      <w:rPr>
        <w:rStyle w:val="CharStyle98"/>
      </w:rPr>
      <w:t xml:space="preserve">марта </w:t>
    </w:r>
    <w:r>
      <w:rPr>
        <w:rStyle w:val="CharStyle98"/>
        <w:lang w:val="sr-Latn-CS" w:eastAsia="sr-Latn-CS"/>
      </w:rPr>
      <w:t xml:space="preserve">2015. </w:t>
    </w:r>
    <w:r>
      <w:rPr>
        <w:rStyle w:val="CharStyle98"/>
      </w:rPr>
      <w:t>године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Pr="002F4660" w:rsidRDefault="00B6459B" w:rsidP="002F4660">
    <w:pPr>
      <w:pStyle w:val="NoSpacing"/>
      <w:jc w:val="center"/>
      <w:rPr>
        <w:i/>
        <w:sz w:val="20"/>
        <w:szCs w:val="20"/>
      </w:rPr>
    </w:pPr>
    <w:r w:rsidRPr="002F4660">
      <w:rPr>
        <w:i/>
        <w:sz w:val="20"/>
        <w:szCs w:val="20"/>
      </w:rPr>
      <w:t xml:space="preserve">Министарство правде, Управа за извршење кривичних санкција, </w:t>
    </w:r>
  </w:p>
  <w:p w:rsidR="00B6459B" w:rsidRPr="002F4660" w:rsidRDefault="00B6459B" w:rsidP="002F4660">
    <w:pPr>
      <w:pStyle w:val="NoSpacing"/>
      <w:jc w:val="center"/>
      <w:rPr>
        <w:i/>
        <w:lang w:val="ru-RU"/>
      </w:rPr>
    </w:pPr>
    <w:r>
      <w:rPr>
        <w:i/>
        <w:sz w:val="20"/>
        <w:szCs w:val="20"/>
      </w:rPr>
      <w:t>Информатор о раду - ажуриран 13</w:t>
    </w:r>
    <w:r w:rsidRPr="002F4660">
      <w:rPr>
        <w:i/>
        <w:sz w:val="20"/>
        <w:szCs w:val="20"/>
      </w:rPr>
      <w:t>.</w:t>
    </w:r>
    <w:r>
      <w:rPr>
        <w:i/>
        <w:sz w:val="20"/>
        <w:szCs w:val="20"/>
      </w:rPr>
      <w:t xml:space="preserve"> јуна</w:t>
    </w:r>
    <w:r w:rsidRPr="002F4660">
      <w:rPr>
        <w:i/>
        <w:sz w:val="20"/>
        <w:szCs w:val="20"/>
      </w:rPr>
      <w:t xml:space="preserve"> 201</w:t>
    </w:r>
    <w:r>
      <w:rPr>
        <w:i/>
        <w:sz w:val="20"/>
        <w:szCs w:val="20"/>
      </w:rPr>
      <w:t>9</w:t>
    </w:r>
    <w:r w:rsidRPr="002F4660">
      <w:rPr>
        <w:i/>
        <w:sz w:val="20"/>
        <w:szCs w:val="20"/>
      </w:rPr>
      <w:t>. године</w:t>
    </w:r>
  </w:p>
  <w:p w:rsidR="00B6459B" w:rsidRPr="00496DBE" w:rsidRDefault="00B6459B">
    <w:pPr>
      <w:pStyle w:val="Style26"/>
      <w:spacing w:line="113" w:lineRule="exact"/>
      <w:ind w:left="1232" w:right="122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pPr>
      <w:pStyle w:val="Style26"/>
      <w:spacing w:line="221" w:lineRule="exact"/>
      <w:ind w:left="2083" w:right="-4229"/>
    </w:pPr>
    <w:r>
      <w:rPr>
        <w:rStyle w:val="CharStyle98"/>
      </w:rPr>
      <w:t xml:space="preserve">Министарство правде, Управа за извршење кривичних санкција Информатор о раду </w:t>
    </w:r>
    <w:r>
      <w:rPr>
        <w:rStyle w:val="CharStyle98"/>
        <w:lang w:val="sr-Latn-CS" w:eastAsia="sr-Latn-CS"/>
      </w:rPr>
      <w:t xml:space="preserve">- </w:t>
    </w:r>
    <w:r>
      <w:rPr>
        <w:rStyle w:val="CharStyle98"/>
      </w:rPr>
      <w:t xml:space="preserve">ажуриран </w:t>
    </w:r>
    <w:r>
      <w:rPr>
        <w:rStyle w:val="CharStyle98"/>
        <w:lang w:val="sr-Latn-CS" w:eastAsia="sr-Latn-CS"/>
      </w:rPr>
      <w:t xml:space="preserve">20. </w:t>
    </w:r>
    <w:r>
      <w:rPr>
        <w:rStyle w:val="CharStyle98"/>
      </w:rPr>
      <w:t xml:space="preserve">марта </w:t>
    </w:r>
    <w:r>
      <w:rPr>
        <w:rStyle w:val="CharStyle98"/>
        <w:lang w:val="sr-Latn-CS" w:eastAsia="sr-Latn-CS"/>
      </w:rPr>
      <w:t xml:space="preserve">2015. </w:t>
    </w:r>
    <w:r>
      <w:rPr>
        <w:rStyle w:val="CharStyle98"/>
      </w:rPr>
      <w:t>године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pPr>
      <w:pStyle w:val="Style26"/>
      <w:spacing w:line="221" w:lineRule="exact"/>
      <w:ind w:left="2083" w:right="-4229"/>
    </w:pPr>
    <w:r>
      <w:rPr>
        <w:rStyle w:val="CharStyle98"/>
      </w:rPr>
      <w:t xml:space="preserve">Министарство правде, Управа за извршење кривичних санкција Информатор о раду </w:t>
    </w:r>
    <w:r>
      <w:rPr>
        <w:rStyle w:val="CharStyle98"/>
        <w:lang w:val="sr-Latn-CS" w:eastAsia="sr-Latn-CS"/>
      </w:rPr>
      <w:t xml:space="preserve">- </w:t>
    </w:r>
    <w:r>
      <w:rPr>
        <w:rStyle w:val="CharStyle98"/>
      </w:rPr>
      <w:t xml:space="preserve">ажуриран </w:t>
    </w:r>
    <w:r>
      <w:rPr>
        <w:rStyle w:val="CharStyle98"/>
        <w:lang w:val="sr-Latn-CS" w:eastAsia="sr-Latn-CS"/>
      </w:rPr>
      <w:t xml:space="preserve">20. </w:t>
    </w:r>
    <w:r>
      <w:rPr>
        <w:rStyle w:val="CharStyle98"/>
      </w:rPr>
      <w:t xml:space="preserve">марта </w:t>
    </w:r>
    <w:r>
      <w:rPr>
        <w:rStyle w:val="CharStyle98"/>
        <w:lang w:val="sr-Latn-CS" w:eastAsia="sr-Latn-CS"/>
      </w:rPr>
      <w:t xml:space="preserve">2015. </w:t>
    </w:r>
    <w:r>
      <w:rPr>
        <w:rStyle w:val="CharStyle98"/>
      </w:rPr>
      <w:t>године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pPr>
      <w:pStyle w:val="Style26"/>
      <w:spacing w:line="221" w:lineRule="exact"/>
      <w:ind w:left="2088" w:right="2088"/>
    </w:pPr>
    <w:r>
      <w:rPr>
        <w:rStyle w:val="CharStyle98"/>
      </w:rPr>
      <w:t xml:space="preserve">Министарство правде, Управа за извршење кривичних санкција Информатор о раду </w:t>
    </w:r>
    <w:r>
      <w:rPr>
        <w:rStyle w:val="CharStyle98"/>
        <w:lang w:val="sr-Latn-CS" w:eastAsia="sr-Latn-CS"/>
      </w:rPr>
      <w:t xml:space="preserve">- </w:t>
    </w:r>
    <w:r>
      <w:rPr>
        <w:rStyle w:val="CharStyle98"/>
      </w:rPr>
      <w:t xml:space="preserve">ажуриран </w:t>
    </w:r>
    <w:r>
      <w:rPr>
        <w:rStyle w:val="CharStyle98"/>
        <w:lang w:val="sr-Latn-CS" w:eastAsia="sr-Latn-CS"/>
      </w:rPr>
      <w:t xml:space="preserve">20. </w:t>
    </w:r>
    <w:r>
      <w:rPr>
        <w:rStyle w:val="CharStyle98"/>
      </w:rPr>
      <w:t xml:space="preserve">марта </w:t>
    </w:r>
    <w:r>
      <w:rPr>
        <w:rStyle w:val="CharStyle98"/>
        <w:lang w:val="sr-Latn-CS" w:eastAsia="sr-Latn-CS"/>
      </w:rPr>
      <w:t xml:space="preserve">2015. </w:t>
    </w:r>
    <w:r>
      <w:rPr>
        <w:rStyle w:val="CharStyle98"/>
      </w:rPr>
      <w:t>године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pPr>
      <w:pStyle w:val="Style26"/>
      <w:spacing w:line="221" w:lineRule="exact"/>
      <w:ind w:left="2088" w:right="2088"/>
    </w:pPr>
    <w:r>
      <w:rPr>
        <w:rStyle w:val="CharStyle98"/>
      </w:rPr>
      <w:t xml:space="preserve">Министарство правде, Управа за извршење кривичних санкција Информатор о раду </w:t>
    </w:r>
    <w:r>
      <w:rPr>
        <w:rStyle w:val="CharStyle98"/>
        <w:lang w:val="sr-Latn-CS" w:eastAsia="sr-Latn-CS"/>
      </w:rPr>
      <w:t xml:space="preserve">- </w:t>
    </w:r>
    <w:r>
      <w:rPr>
        <w:rStyle w:val="CharStyle98"/>
      </w:rPr>
      <w:t xml:space="preserve">ажуриран </w:t>
    </w:r>
    <w:r>
      <w:rPr>
        <w:rStyle w:val="CharStyle98"/>
        <w:lang w:val="sr-Latn-CS" w:eastAsia="sr-Latn-CS"/>
      </w:rPr>
      <w:t xml:space="preserve">20. </w:t>
    </w:r>
    <w:r>
      <w:rPr>
        <w:rStyle w:val="CharStyle98"/>
      </w:rPr>
      <w:t xml:space="preserve">марта </w:t>
    </w:r>
    <w:r>
      <w:rPr>
        <w:rStyle w:val="CharStyle98"/>
        <w:lang w:val="sr-Latn-CS" w:eastAsia="sr-Latn-CS"/>
      </w:rPr>
      <w:t xml:space="preserve">2015. </w:t>
    </w:r>
    <w:r>
      <w:rPr>
        <w:rStyle w:val="CharStyle98"/>
      </w:rPr>
      <w:t>године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r>
      <w:cr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Pr="002F4660" w:rsidRDefault="00B6459B" w:rsidP="00A8357C">
    <w:pPr>
      <w:pStyle w:val="NoSpacing"/>
      <w:jc w:val="center"/>
      <w:rPr>
        <w:i/>
        <w:sz w:val="20"/>
        <w:szCs w:val="20"/>
      </w:rPr>
    </w:pPr>
    <w:r>
      <w:cr/>
    </w:r>
    <w:r w:rsidRPr="00A8357C">
      <w:rPr>
        <w:i/>
        <w:sz w:val="20"/>
        <w:szCs w:val="20"/>
      </w:rPr>
      <w:t xml:space="preserve"> </w:t>
    </w:r>
    <w:r w:rsidRPr="002F4660">
      <w:rPr>
        <w:i/>
        <w:sz w:val="20"/>
        <w:szCs w:val="20"/>
      </w:rPr>
      <w:t xml:space="preserve">Министарство правде, Управа за извршење кривичних санкција, </w:t>
    </w:r>
  </w:p>
  <w:p w:rsidR="00B6459B" w:rsidRPr="002F4660" w:rsidRDefault="00B6459B" w:rsidP="00A8357C">
    <w:pPr>
      <w:pStyle w:val="NoSpacing"/>
      <w:jc w:val="center"/>
      <w:rPr>
        <w:i/>
        <w:lang w:val="ru-RU"/>
      </w:rPr>
    </w:pPr>
    <w:r>
      <w:rPr>
        <w:i/>
        <w:sz w:val="20"/>
        <w:szCs w:val="20"/>
      </w:rPr>
      <w:t>Информатор о раду - ажуриран 13</w:t>
    </w:r>
    <w:r w:rsidRPr="002F4660">
      <w:rPr>
        <w:i/>
        <w:sz w:val="20"/>
        <w:szCs w:val="20"/>
      </w:rPr>
      <w:t xml:space="preserve">. </w:t>
    </w:r>
    <w:r>
      <w:rPr>
        <w:i/>
        <w:sz w:val="20"/>
        <w:szCs w:val="20"/>
      </w:rPr>
      <w:t>јуна 2019</w:t>
    </w:r>
    <w:r w:rsidRPr="002F4660">
      <w:rPr>
        <w:i/>
        <w:sz w:val="20"/>
        <w:szCs w:val="20"/>
      </w:rPr>
      <w:t>. године</w:t>
    </w:r>
  </w:p>
  <w:p w:rsidR="00B6459B" w:rsidRDefault="00B645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E5" w:rsidRDefault="006636E5" w:rsidP="009C22E0">
      <w:pPr>
        <w:spacing w:after="0" w:line="240" w:lineRule="auto"/>
      </w:pPr>
      <w:r>
        <w:separator/>
      </w:r>
    </w:p>
  </w:footnote>
  <w:footnote w:type="continuationSeparator" w:id="0">
    <w:p w:rsidR="006636E5" w:rsidRDefault="006636E5" w:rsidP="009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pPr>
      <w:pStyle w:val="Style4"/>
      <w:ind w:left="-530" w:right="-530"/>
      <w:jc w:val="right"/>
      <w:rPr>
        <w:sz w:val="22"/>
        <w:szCs w:val="22"/>
      </w:rPr>
    </w:pPr>
    <w:r>
      <w:rPr>
        <w:rStyle w:val="CharStyle103"/>
        <w:lang w:val="sr-Latn-CS" w:eastAsia="sr-Latn-CS"/>
      </w:rPr>
      <w:fldChar w:fldCharType="begin"/>
    </w:r>
    <w:r>
      <w:rPr>
        <w:rStyle w:val="CharStyle103"/>
        <w:lang w:val="sr-Latn-CS" w:eastAsia="sr-Latn-CS"/>
      </w:rPr>
      <w:instrText>PAGE</w:instrText>
    </w:r>
    <w:r>
      <w:rPr>
        <w:rStyle w:val="CharStyle103"/>
        <w:lang w:val="sr-Latn-CS" w:eastAsia="sr-Latn-CS"/>
      </w:rPr>
      <w:fldChar w:fldCharType="separate"/>
    </w:r>
    <w:r>
      <w:rPr>
        <w:rStyle w:val="CharStyle103"/>
        <w:noProof/>
        <w:lang w:val="sr-Latn-CS" w:eastAsia="sr-Latn-CS"/>
      </w:rPr>
      <w:t>2</w:t>
    </w:r>
    <w:r>
      <w:rPr>
        <w:rStyle w:val="CharStyle103"/>
        <w:lang w:val="sr-Latn-CS" w:eastAsia="sr-Latn-CS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pPr>
      <w:pStyle w:val="Style4"/>
      <w:ind w:left="-530" w:right="-530"/>
      <w:jc w:val="right"/>
      <w:rPr>
        <w:sz w:val="22"/>
        <w:szCs w:val="22"/>
      </w:rPr>
    </w:pPr>
    <w:r>
      <w:rPr>
        <w:rStyle w:val="CharStyle103"/>
        <w:lang w:val="sr-Latn-CS" w:eastAsia="sr-Latn-CS"/>
      </w:rPr>
      <w:fldChar w:fldCharType="begin"/>
    </w:r>
    <w:r>
      <w:rPr>
        <w:rStyle w:val="CharStyle103"/>
        <w:lang w:val="sr-Latn-CS" w:eastAsia="sr-Latn-CS"/>
      </w:rPr>
      <w:instrText>PAGE</w:instrText>
    </w:r>
    <w:r>
      <w:rPr>
        <w:rStyle w:val="CharStyle103"/>
        <w:lang w:val="sr-Latn-CS" w:eastAsia="sr-Latn-CS"/>
      </w:rPr>
      <w:fldChar w:fldCharType="separate"/>
    </w:r>
    <w:r w:rsidR="002B4695">
      <w:rPr>
        <w:rStyle w:val="CharStyle103"/>
        <w:noProof/>
        <w:lang w:val="sr-Latn-CS" w:eastAsia="sr-Latn-CS"/>
      </w:rPr>
      <w:t>24</w:t>
    </w:r>
    <w:r>
      <w:rPr>
        <w:rStyle w:val="CharStyle103"/>
        <w:lang w:val="sr-Latn-CS" w:eastAsia="sr-Latn-CS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r>
      <w:cr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pPr>
      <w:pStyle w:val="Style4"/>
      <w:ind w:left="-5" w:right="-6317"/>
      <w:jc w:val="right"/>
      <w:rPr>
        <w:sz w:val="22"/>
        <w:szCs w:val="22"/>
      </w:rPr>
    </w:pPr>
    <w:r>
      <w:rPr>
        <w:rStyle w:val="CharStyle103"/>
        <w:lang w:val="sr-Latn-CS" w:eastAsia="sr-Latn-CS"/>
      </w:rPr>
      <w:fldChar w:fldCharType="begin"/>
    </w:r>
    <w:r>
      <w:rPr>
        <w:rStyle w:val="CharStyle103"/>
        <w:lang w:val="sr-Latn-CS" w:eastAsia="sr-Latn-CS"/>
      </w:rPr>
      <w:instrText>PAGE</w:instrText>
    </w:r>
    <w:r>
      <w:rPr>
        <w:rStyle w:val="CharStyle103"/>
        <w:lang w:val="sr-Latn-CS" w:eastAsia="sr-Latn-CS"/>
      </w:rPr>
      <w:fldChar w:fldCharType="separate"/>
    </w:r>
    <w:r>
      <w:rPr>
        <w:rStyle w:val="CharStyle103"/>
        <w:lang w:val="sr-Latn-CS" w:eastAsia="sr-Latn-CS"/>
      </w:rPr>
      <w:t>26</w:t>
    </w:r>
    <w:r>
      <w:rPr>
        <w:rStyle w:val="CharStyle103"/>
        <w:lang w:val="sr-Latn-CS" w:eastAsia="sr-Latn-CS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pPr>
      <w:pStyle w:val="Style4"/>
      <w:ind w:left="-5" w:right="-6317"/>
      <w:jc w:val="right"/>
      <w:rPr>
        <w:sz w:val="22"/>
        <w:szCs w:val="22"/>
      </w:rPr>
    </w:pPr>
    <w:r>
      <w:rPr>
        <w:rStyle w:val="CharStyle103"/>
        <w:lang w:val="sr-Latn-CS" w:eastAsia="sr-Latn-CS"/>
      </w:rPr>
      <w:fldChar w:fldCharType="begin"/>
    </w:r>
    <w:r>
      <w:rPr>
        <w:rStyle w:val="CharStyle103"/>
        <w:lang w:val="sr-Latn-CS" w:eastAsia="sr-Latn-CS"/>
      </w:rPr>
      <w:instrText>PAGE</w:instrText>
    </w:r>
    <w:r>
      <w:rPr>
        <w:rStyle w:val="CharStyle103"/>
        <w:lang w:val="sr-Latn-CS" w:eastAsia="sr-Latn-CS"/>
      </w:rPr>
      <w:fldChar w:fldCharType="separate"/>
    </w:r>
    <w:r>
      <w:rPr>
        <w:rStyle w:val="CharStyle103"/>
        <w:noProof/>
        <w:lang w:val="sr-Latn-CS" w:eastAsia="sr-Latn-CS"/>
      </w:rPr>
      <w:t>24</w:t>
    </w:r>
    <w:r>
      <w:rPr>
        <w:rStyle w:val="CharStyle103"/>
        <w:lang w:val="sr-Latn-CS" w:eastAsia="sr-Latn-CS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pPr>
      <w:pStyle w:val="Style4"/>
      <w:jc w:val="right"/>
      <w:rPr>
        <w:sz w:val="22"/>
        <w:szCs w:val="22"/>
      </w:rPr>
    </w:pPr>
    <w:r>
      <w:rPr>
        <w:rStyle w:val="CharStyle103"/>
        <w:lang w:val="sr-Latn-CS" w:eastAsia="sr-Latn-CS"/>
      </w:rPr>
      <w:fldChar w:fldCharType="begin"/>
    </w:r>
    <w:r>
      <w:rPr>
        <w:rStyle w:val="CharStyle103"/>
        <w:lang w:val="sr-Latn-CS" w:eastAsia="sr-Latn-CS"/>
      </w:rPr>
      <w:instrText>PAGE</w:instrText>
    </w:r>
    <w:r>
      <w:rPr>
        <w:rStyle w:val="CharStyle103"/>
        <w:lang w:val="sr-Latn-CS" w:eastAsia="sr-Latn-CS"/>
      </w:rPr>
      <w:fldChar w:fldCharType="separate"/>
    </w:r>
    <w:r>
      <w:rPr>
        <w:rStyle w:val="CharStyle103"/>
        <w:lang w:val="sr-Latn-CS" w:eastAsia="sr-Latn-CS"/>
      </w:rPr>
      <w:t>26</w:t>
    </w:r>
    <w:r>
      <w:rPr>
        <w:rStyle w:val="CharStyle103"/>
        <w:lang w:val="sr-Latn-CS" w:eastAsia="sr-Latn-CS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pPr>
      <w:pStyle w:val="Style4"/>
      <w:jc w:val="right"/>
      <w:rPr>
        <w:sz w:val="22"/>
        <w:szCs w:val="22"/>
      </w:rPr>
    </w:pPr>
    <w:r>
      <w:rPr>
        <w:rStyle w:val="CharStyle103"/>
        <w:lang w:val="sr-Latn-CS" w:eastAsia="sr-Latn-CS"/>
      </w:rPr>
      <w:fldChar w:fldCharType="begin"/>
    </w:r>
    <w:r>
      <w:rPr>
        <w:rStyle w:val="CharStyle103"/>
        <w:lang w:val="sr-Latn-CS" w:eastAsia="sr-Latn-CS"/>
      </w:rPr>
      <w:instrText>PAGE</w:instrText>
    </w:r>
    <w:r>
      <w:rPr>
        <w:rStyle w:val="CharStyle103"/>
        <w:lang w:val="sr-Latn-CS" w:eastAsia="sr-Latn-CS"/>
      </w:rPr>
      <w:fldChar w:fldCharType="separate"/>
    </w:r>
    <w:r>
      <w:rPr>
        <w:rStyle w:val="CharStyle103"/>
        <w:noProof/>
        <w:lang w:val="sr-Latn-CS" w:eastAsia="sr-Latn-CS"/>
      </w:rPr>
      <w:t>24</w:t>
    </w:r>
    <w:r>
      <w:rPr>
        <w:rStyle w:val="CharStyle103"/>
        <w:lang w:val="sr-Latn-CS" w:eastAsia="sr-Latn-CS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Default="00B6459B">
    <w:r>
      <w:cr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9B" w:rsidRPr="00CC1864" w:rsidRDefault="00B6459B" w:rsidP="00CC1864">
    <w:pPr>
      <w:ind w:right="-62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Pr="00CC1864">
      <w:rPr>
        <w:rFonts w:ascii="Times New Roman" w:hAnsi="Times New Roman" w:cs="Times New Roman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94D"/>
    <w:multiLevelType w:val="singleLevel"/>
    <w:tmpl w:val="1668D2C0"/>
    <w:lvl w:ilvl="0">
      <w:numFmt w:val="bullet"/>
      <w:lvlText w:val="•"/>
      <w:lvlJc w:val="left"/>
    </w:lvl>
  </w:abstractNum>
  <w:abstractNum w:abstractNumId="1">
    <w:nsid w:val="107D3E29"/>
    <w:multiLevelType w:val="singleLevel"/>
    <w:tmpl w:val="D21C28C4"/>
    <w:lvl w:ilvl="0">
      <w:numFmt w:val="bullet"/>
      <w:lvlText w:val="•"/>
      <w:lvlJc w:val="left"/>
    </w:lvl>
  </w:abstractNum>
  <w:abstractNum w:abstractNumId="2">
    <w:nsid w:val="121B4045"/>
    <w:multiLevelType w:val="singleLevel"/>
    <w:tmpl w:val="B5144284"/>
    <w:lvl w:ilvl="0">
      <w:numFmt w:val="bullet"/>
      <w:lvlText w:val="•"/>
      <w:lvlJc w:val="left"/>
    </w:lvl>
  </w:abstractNum>
  <w:abstractNum w:abstractNumId="3">
    <w:nsid w:val="14C8654B"/>
    <w:multiLevelType w:val="singleLevel"/>
    <w:tmpl w:val="82E2B3DA"/>
    <w:lvl w:ilvl="0">
      <w:numFmt w:val="bullet"/>
      <w:lvlText w:val="•"/>
      <w:lvlJc w:val="left"/>
    </w:lvl>
  </w:abstractNum>
  <w:abstractNum w:abstractNumId="4">
    <w:nsid w:val="183A2715"/>
    <w:multiLevelType w:val="singleLevel"/>
    <w:tmpl w:val="0D7ED976"/>
    <w:lvl w:ilvl="0">
      <w:numFmt w:val="bullet"/>
      <w:lvlText w:val="-"/>
      <w:lvlJc w:val="left"/>
    </w:lvl>
  </w:abstractNum>
  <w:abstractNum w:abstractNumId="5">
    <w:nsid w:val="1B4E23F4"/>
    <w:multiLevelType w:val="singleLevel"/>
    <w:tmpl w:val="2542A758"/>
    <w:lvl w:ilvl="0">
      <w:numFmt w:val="bullet"/>
      <w:lvlText w:val="•"/>
      <w:lvlJc w:val="left"/>
    </w:lvl>
  </w:abstractNum>
  <w:abstractNum w:abstractNumId="6">
    <w:nsid w:val="1DBD1D6D"/>
    <w:multiLevelType w:val="singleLevel"/>
    <w:tmpl w:val="21E235AA"/>
    <w:lvl w:ilvl="0">
      <w:numFmt w:val="bullet"/>
      <w:lvlText w:val="•"/>
      <w:lvlJc w:val="left"/>
    </w:lvl>
  </w:abstractNum>
  <w:abstractNum w:abstractNumId="7">
    <w:nsid w:val="291B3E0B"/>
    <w:multiLevelType w:val="singleLevel"/>
    <w:tmpl w:val="DA582110"/>
    <w:lvl w:ilvl="0">
      <w:numFmt w:val="bullet"/>
      <w:lvlText w:val="•"/>
      <w:lvlJc w:val="left"/>
    </w:lvl>
  </w:abstractNum>
  <w:abstractNum w:abstractNumId="8">
    <w:nsid w:val="29531F9C"/>
    <w:multiLevelType w:val="singleLevel"/>
    <w:tmpl w:val="B5482EC6"/>
    <w:lvl w:ilvl="0">
      <w:numFmt w:val="bullet"/>
      <w:lvlText w:val="•"/>
      <w:lvlJc w:val="left"/>
    </w:lvl>
  </w:abstractNum>
  <w:abstractNum w:abstractNumId="9">
    <w:nsid w:val="29AF504F"/>
    <w:multiLevelType w:val="singleLevel"/>
    <w:tmpl w:val="3C1209D4"/>
    <w:lvl w:ilvl="0">
      <w:numFmt w:val="bullet"/>
      <w:lvlText w:val="•"/>
      <w:lvlJc w:val="left"/>
    </w:lvl>
  </w:abstractNum>
  <w:abstractNum w:abstractNumId="10">
    <w:nsid w:val="2C8D6463"/>
    <w:multiLevelType w:val="singleLevel"/>
    <w:tmpl w:val="054A64F0"/>
    <w:lvl w:ilvl="0">
      <w:numFmt w:val="bullet"/>
      <w:lvlText w:val="•"/>
      <w:lvlJc w:val="left"/>
    </w:lvl>
  </w:abstractNum>
  <w:abstractNum w:abstractNumId="11">
    <w:nsid w:val="32D2551B"/>
    <w:multiLevelType w:val="singleLevel"/>
    <w:tmpl w:val="8F12124C"/>
    <w:lvl w:ilvl="0">
      <w:numFmt w:val="bullet"/>
      <w:lvlText w:val="•"/>
      <w:lvlJc w:val="left"/>
    </w:lvl>
  </w:abstractNum>
  <w:abstractNum w:abstractNumId="12">
    <w:nsid w:val="33254762"/>
    <w:multiLevelType w:val="singleLevel"/>
    <w:tmpl w:val="875685D0"/>
    <w:lvl w:ilvl="0">
      <w:numFmt w:val="bullet"/>
      <w:lvlText w:val="•"/>
      <w:lvlJc w:val="left"/>
    </w:lvl>
  </w:abstractNum>
  <w:abstractNum w:abstractNumId="13">
    <w:nsid w:val="33CA07EE"/>
    <w:multiLevelType w:val="singleLevel"/>
    <w:tmpl w:val="D2C430EA"/>
    <w:lvl w:ilvl="0">
      <w:numFmt w:val="bullet"/>
      <w:lvlText w:val="•"/>
      <w:lvlJc w:val="left"/>
    </w:lvl>
  </w:abstractNum>
  <w:abstractNum w:abstractNumId="14">
    <w:nsid w:val="393268B9"/>
    <w:multiLevelType w:val="hybridMultilevel"/>
    <w:tmpl w:val="B4CC8236"/>
    <w:lvl w:ilvl="0" w:tplc="E2EE5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23CFE"/>
    <w:multiLevelType w:val="singleLevel"/>
    <w:tmpl w:val="3B4C368E"/>
    <w:lvl w:ilvl="0">
      <w:numFmt w:val="bullet"/>
      <w:lvlText w:val="•"/>
      <w:lvlJc w:val="left"/>
    </w:lvl>
  </w:abstractNum>
  <w:abstractNum w:abstractNumId="16">
    <w:nsid w:val="44774670"/>
    <w:multiLevelType w:val="singleLevel"/>
    <w:tmpl w:val="D1F640D6"/>
    <w:lvl w:ilvl="0">
      <w:numFmt w:val="bullet"/>
      <w:lvlText w:val="•"/>
      <w:lvlJc w:val="left"/>
    </w:lvl>
  </w:abstractNum>
  <w:abstractNum w:abstractNumId="17">
    <w:nsid w:val="470D12CE"/>
    <w:multiLevelType w:val="singleLevel"/>
    <w:tmpl w:val="3E56D8CC"/>
    <w:lvl w:ilvl="0">
      <w:numFmt w:val="bullet"/>
      <w:lvlText w:val="•"/>
      <w:lvlJc w:val="left"/>
    </w:lvl>
  </w:abstractNum>
  <w:abstractNum w:abstractNumId="18">
    <w:nsid w:val="502C7821"/>
    <w:multiLevelType w:val="singleLevel"/>
    <w:tmpl w:val="BE927482"/>
    <w:lvl w:ilvl="0">
      <w:numFmt w:val="bullet"/>
      <w:lvlText w:val="•"/>
      <w:lvlJc w:val="left"/>
    </w:lvl>
  </w:abstractNum>
  <w:abstractNum w:abstractNumId="19">
    <w:nsid w:val="52374E01"/>
    <w:multiLevelType w:val="singleLevel"/>
    <w:tmpl w:val="8C5C251E"/>
    <w:lvl w:ilvl="0">
      <w:numFmt w:val="bullet"/>
      <w:lvlText w:val="•"/>
      <w:lvlJc w:val="left"/>
    </w:lvl>
  </w:abstractNum>
  <w:abstractNum w:abstractNumId="20">
    <w:nsid w:val="5327349F"/>
    <w:multiLevelType w:val="singleLevel"/>
    <w:tmpl w:val="FEBE704E"/>
    <w:lvl w:ilvl="0">
      <w:numFmt w:val="bullet"/>
      <w:lvlText w:val="•"/>
      <w:lvlJc w:val="left"/>
    </w:lvl>
  </w:abstractNum>
  <w:abstractNum w:abstractNumId="21">
    <w:nsid w:val="53A9350B"/>
    <w:multiLevelType w:val="singleLevel"/>
    <w:tmpl w:val="34785E74"/>
    <w:lvl w:ilvl="0">
      <w:numFmt w:val="bullet"/>
      <w:lvlText w:val="•"/>
      <w:lvlJc w:val="left"/>
    </w:lvl>
  </w:abstractNum>
  <w:abstractNum w:abstractNumId="22">
    <w:nsid w:val="53D02565"/>
    <w:multiLevelType w:val="singleLevel"/>
    <w:tmpl w:val="AE56ABDA"/>
    <w:lvl w:ilvl="0">
      <w:numFmt w:val="bullet"/>
      <w:lvlText w:val="•"/>
      <w:lvlJc w:val="left"/>
    </w:lvl>
  </w:abstractNum>
  <w:abstractNum w:abstractNumId="23">
    <w:nsid w:val="584463EE"/>
    <w:multiLevelType w:val="singleLevel"/>
    <w:tmpl w:val="FCACD584"/>
    <w:lvl w:ilvl="0">
      <w:numFmt w:val="bullet"/>
      <w:lvlText w:val="•"/>
      <w:lvlJc w:val="left"/>
    </w:lvl>
  </w:abstractNum>
  <w:abstractNum w:abstractNumId="24">
    <w:nsid w:val="58C30785"/>
    <w:multiLevelType w:val="singleLevel"/>
    <w:tmpl w:val="4490A818"/>
    <w:lvl w:ilvl="0">
      <w:numFmt w:val="bullet"/>
      <w:lvlText w:val="•"/>
      <w:lvlJc w:val="left"/>
    </w:lvl>
  </w:abstractNum>
  <w:abstractNum w:abstractNumId="25">
    <w:nsid w:val="5A6B1751"/>
    <w:multiLevelType w:val="singleLevel"/>
    <w:tmpl w:val="83548D34"/>
    <w:lvl w:ilvl="0">
      <w:numFmt w:val="bullet"/>
      <w:lvlText w:val="•"/>
      <w:lvlJc w:val="left"/>
    </w:lvl>
  </w:abstractNum>
  <w:abstractNum w:abstractNumId="26">
    <w:nsid w:val="5DC05540"/>
    <w:multiLevelType w:val="hybridMultilevel"/>
    <w:tmpl w:val="902C6FA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F321E"/>
    <w:multiLevelType w:val="singleLevel"/>
    <w:tmpl w:val="CDE8EFAC"/>
    <w:lvl w:ilvl="0">
      <w:numFmt w:val="bullet"/>
      <w:lvlText w:val="•"/>
      <w:lvlJc w:val="left"/>
    </w:lvl>
  </w:abstractNum>
  <w:abstractNum w:abstractNumId="28">
    <w:nsid w:val="6B4C07C3"/>
    <w:multiLevelType w:val="singleLevel"/>
    <w:tmpl w:val="E32484E0"/>
    <w:lvl w:ilvl="0">
      <w:numFmt w:val="bullet"/>
      <w:lvlText w:val="•"/>
      <w:lvlJc w:val="left"/>
    </w:lvl>
  </w:abstractNum>
  <w:abstractNum w:abstractNumId="29">
    <w:nsid w:val="72AB6841"/>
    <w:multiLevelType w:val="singleLevel"/>
    <w:tmpl w:val="933E2AFE"/>
    <w:lvl w:ilvl="0">
      <w:start w:val="9"/>
      <w:numFmt w:val="decimal"/>
      <w:lvlText w:val="%1."/>
      <w:lvlJc w:val="left"/>
    </w:lvl>
  </w:abstractNum>
  <w:abstractNum w:abstractNumId="30">
    <w:nsid w:val="730A26DB"/>
    <w:multiLevelType w:val="singleLevel"/>
    <w:tmpl w:val="BE704B08"/>
    <w:lvl w:ilvl="0">
      <w:numFmt w:val="bullet"/>
      <w:lvlText w:val="•"/>
      <w:lvlJc w:val="left"/>
    </w:lvl>
  </w:abstractNum>
  <w:abstractNum w:abstractNumId="31">
    <w:nsid w:val="73223AD7"/>
    <w:multiLevelType w:val="singleLevel"/>
    <w:tmpl w:val="F8CC3A46"/>
    <w:lvl w:ilvl="0">
      <w:numFmt w:val="bullet"/>
      <w:lvlText w:val="•"/>
      <w:lvlJc w:val="left"/>
    </w:lvl>
  </w:abstractNum>
  <w:abstractNum w:abstractNumId="32">
    <w:nsid w:val="74F233B0"/>
    <w:multiLevelType w:val="singleLevel"/>
    <w:tmpl w:val="6680BA16"/>
    <w:lvl w:ilvl="0">
      <w:numFmt w:val="bullet"/>
      <w:lvlText w:val="•"/>
      <w:lvlJc w:val="left"/>
    </w:lvl>
  </w:abstractNum>
  <w:abstractNum w:abstractNumId="33">
    <w:nsid w:val="75E943DE"/>
    <w:multiLevelType w:val="singleLevel"/>
    <w:tmpl w:val="D3B66470"/>
    <w:lvl w:ilvl="0">
      <w:numFmt w:val="bullet"/>
      <w:lvlText w:val="•"/>
      <w:lvlJc w:val="left"/>
    </w:lvl>
  </w:abstractNum>
  <w:abstractNum w:abstractNumId="34">
    <w:nsid w:val="77443BD8"/>
    <w:multiLevelType w:val="hybridMultilevel"/>
    <w:tmpl w:val="20EC5F16"/>
    <w:lvl w:ilvl="0" w:tplc="6312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A5D42"/>
    <w:multiLevelType w:val="singleLevel"/>
    <w:tmpl w:val="33604754"/>
    <w:lvl w:ilvl="0">
      <w:start w:val="1"/>
      <w:numFmt w:val="decimal"/>
      <w:lvlText w:val="%1."/>
      <w:lvlJc w:val="left"/>
    </w:lvl>
  </w:abstractNum>
  <w:abstractNum w:abstractNumId="36">
    <w:nsid w:val="7A891E43"/>
    <w:multiLevelType w:val="singleLevel"/>
    <w:tmpl w:val="2C4E029C"/>
    <w:lvl w:ilvl="0">
      <w:numFmt w:val="bullet"/>
      <w:lvlText w:val="•"/>
      <w:lvlJc w:val="left"/>
    </w:lvl>
  </w:abstractNum>
  <w:abstractNum w:abstractNumId="37">
    <w:nsid w:val="7D976B71"/>
    <w:multiLevelType w:val="singleLevel"/>
    <w:tmpl w:val="322AC102"/>
    <w:lvl w:ilvl="0">
      <w:numFmt w:val="bullet"/>
      <w:lvlText w:val="•"/>
      <w:lvlJc w:val="left"/>
    </w:lvl>
  </w:abstractNum>
  <w:abstractNum w:abstractNumId="38">
    <w:nsid w:val="7E2D58E1"/>
    <w:multiLevelType w:val="hybridMultilevel"/>
    <w:tmpl w:val="C23ACC8C"/>
    <w:lvl w:ilvl="0" w:tplc="0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17"/>
  </w:num>
  <w:num w:numId="4">
    <w:abstractNumId w:val="21"/>
  </w:num>
  <w:num w:numId="5">
    <w:abstractNumId w:val="0"/>
  </w:num>
  <w:num w:numId="6">
    <w:abstractNumId w:val="20"/>
  </w:num>
  <w:num w:numId="7">
    <w:abstractNumId w:val="30"/>
  </w:num>
  <w:num w:numId="8">
    <w:abstractNumId w:val="36"/>
  </w:num>
  <w:num w:numId="9">
    <w:abstractNumId w:val="11"/>
  </w:num>
  <w:num w:numId="10">
    <w:abstractNumId w:val="5"/>
  </w:num>
  <w:num w:numId="11">
    <w:abstractNumId w:val="16"/>
  </w:num>
  <w:num w:numId="12">
    <w:abstractNumId w:val="27"/>
  </w:num>
  <w:num w:numId="13">
    <w:abstractNumId w:val="3"/>
  </w:num>
  <w:num w:numId="14">
    <w:abstractNumId w:val="10"/>
  </w:num>
  <w:num w:numId="15">
    <w:abstractNumId w:val="32"/>
  </w:num>
  <w:num w:numId="16">
    <w:abstractNumId w:val="33"/>
  </w:num>
  <w:num w:numId="17">
    <w:abstractNumId w:val="18"/>
  </w:num>
  <w:num w:numId="18">
    <w:abstractNumId w:val="6"/>
  </w:num>
  <w:num w:numId="19">
    <w:abstractNumId w:val="15"/>
  </w:num>
  <w:num w:numId="20">
    <w:abstractNumId w:val="8"/>
  </w:num>
  <w:num w:numId="21">
    <w:abstractNumId w:val="28"/>
  </w:num>
  <w:num w:numId="22">
    <w:abstractNumId w:val="1"/>
  </w:num>
  <w:num w:numId="23">
    <w:abstractNumId w:val="12"/>
  </w:num>
  <w:num w:numId="24">
    <w:abstractNumId w:val="37"/>
  </w:num>
  <w:num w:numId="25">
    <w:abstractNumId w:val="2"/>
  </w:num>
  <w:num w:numId="26">
    <w:abstractNumId w:val="7"/>
  </w:num>
  <w:num w:numId="27">
    <w:abstractNumId w:val="22"/>
  </w:num>
  <w:num w:numId="28">
    <w:abstractNumId w:val="25"/>
  </w:num>
  <w:num w:numId="29">
    <w:abstractNumId w:val="19"/>
  </w:num>
  <w:num w:numId="30">
    <w:abstractNumId w:val="9"/>
  </w:num>
  <w:num w:numId="31">
    <w:abstractNumId w:val="13"/>
  </w:num>
  <w:num w:numId="32">
    <w:abstractNumId w:val="31"/>
  </w:num>
  <w:num w:numId="33">
    <w:abstractNumId w:val="29"/>
  </w:num>
  <w:num w:numId="34">
    <w:abstractNumId w:val="24"/>
  </w:num>
  <w:num w:numId="35">
    <w:abstractNumId w:val="4"/>
  </w:num>
  <w:num w:numId="36">
    <w:abstractNumId w:val="38"/>
  </w:num>
  <w:num w:numId="37">
    <w:abstractNumId w:val="26"/>
  </w:num>
  <w:num w:numId="38">
    <w:abstractNumId w:val="34"/>
  </w:num>
  <w:num w:numId="39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1C07"/>
    <w:rsid w:val="00004B84"/>
    <w:rsid w:val="0001100D"/>
    <w:rsid w:val="000266AB"/>
    <w:rsid w:val="000355CB"/>
    <w:rsid w:val="00070BE0"/>
    <w:rsid w:val="0007654F"/>
    <w:rsid w:val="000808CE"/>
    <w:rsid w:val="00083AAD"/>
    <w:rsid w:val="000A16D1"/>
    <w:rsid w:val="000A5277"/>
    <w:rsid w:val="000A5F4A"/>
    <w:rsid w:val="000A65AE"/>
    <w:rsid w:val="000B2256"/>
    <w:rsid w:val="000B3675"/>
    <w:rsid w:val="000C4504"/>
    <w:rsid w:val="000D0A33"/>
    <w:rsid w:val="00100F32"/>
    <w:rsid w:val="0010277B"/>
    <w:rsid w:val="00117B93"/>
    <w:rsid w:val="00126AF4"/>
    <w:rsid w:val="00127ACC"/>
    <w:rsid w:val="00127DEC"/>
    <w:rsid w:val="001370D5"/>
    <w:rsid w:val="00137A25"/>
    <w:rsid w:val="00147D76"/>
    <w:rsid w:val="00153ED1"/>
    <w:rsid w:val="00155718"/>
    <w:rsid w:val="0016022B"/>
    <w:rsid w:val="00170EA8"/>
    <w:rsid w:val="00175C9B"/>
    <w:rsid w:val="00192171"/>
    <w:rsid w:val="001B005D"/>
    <w:rsid w:val="001B2F20"/>
    <w:rsid w:val="001C1E4E"/>
    <w:rsid w:val="001D6678"/>
    <w:rsid w:val="001E1C07"/>
    <w:rsid w:val="001E2F9D"/>
    <w:rsid w:val="001E5F1D"/>
    <w:rsid w:val="001E7A9D"/>
    <w:rsid w:val="001F4B9D"/>
    <w:rsid w:val="001F6B2C"/>
    <w:rsid w:val="0020292D"/>
    <w:rsid w:val="002074B4"/>
    <w:rsid w:val="00212539"/>
    <w:rsid w:val="00221872"/>
    <w:rsid w:val="00224AE4"/>
    <w:rsid w:val="00234BF0"/>
    <w:rsid w:val="002358E3"/>
    <w:rsid w:val="00237F8C"/>
    <w:rsid w:val="00240A83"/>
    <w:rsid w:val="00242FF1"/>
    <w:rsid w:val="00251620"/>
    <w:rsid w:val="00263F9D"/>
    <w:rsid w:val="00274B62"/>
    <w:rsid w:val="00277989"/>
    <w:rsid w:val="00291856"/>
    <w:rsid w:val="002933F6"/>
    <w:rsid w:val="002A04D5"/>
    <w:rsid w:val="002A72F5"/>
    <w:rsid w:val="002B45B9"/>
    <w:rsid w:val="002B4695"/>
    <w:rsid w:val="002C28A5"/>
    <w:rsid w:val="002C4C53"/>
    <w:rsid w:val="002C633A"/>
    <w:rsid w:val="002C778B"/>
    <w:rsid w:val="002D4E57"/>
    <w:rsid w:val="002E078D"/>
    <w:rsid w:val="002F0931"/>
    <w:rsid w:val="002F4660"/>
    <w:rsid w:val="0030007C"/>
    <w:rsid w:val="00321053"/>
    <w:rsid w:val="00337627"/>
    <w:rsid w:val="0034118F"/>
    <w:rsid w:val="00343485"/>
    <w:rsid w:val="0036708D"/>
    <w:rsid w:val="003707BD"/>
    <w:rsid w:val="00372DDF"/>
    <w:rsid w:val="00375B94"/>
    <w:rsid w:val="0038201F"/>
    <w:rsid w:val="00396D88"/>
    <w:rsid w:val="003A5026"/>
    <w:rsid w:val="003B1FA9"/>
    <w:rsid w:val="003B347A"/>
    <w:rsid w:val="003B3D07"/>
    <w:rsid w:val="003B428D"/>
    <w:rsid w:val="003B758C"/>
    <w:rsid w:val="003C28DC"/>
    <w:rsid w:val="003D003B"/>
    <w:rsid w:val="003D6595"/>
    <w:rsid w:val="003E36B2"/>
    <w:rsid w:val="003E5705"/>
    <w:rsid w:val="003F77AF"/>
    <w:rsid w:val="00400891"/>
    <w:rsid w:val="00402BF9"/>
    <w:rsid w:val="00407C03"/>
    <w:rsid w:val="00421764"/>
    <w:rsid w:val="00426CC3"/>
    <w:rsid w:val="00427493"/>
    <w:rsid w:val="00434835"/>
    <w:rsid w:val="004419AD"/>
    <w:rsid w:val="00443309"/>
    <w:rsid w:val="00445BAC"/>
    <w:rsid w:val="004472AC"/>
    <w:rsid w:val="00476A05"/>
    <w:rsid w:val="00486591"/>
    <w:rsid w:val="00493FB7"/>
    <w:rsid w:val="00496DBE"/>
    <w:rsid w:val="004A33CA"/>
    <w:rsid w:val="004A491B"/>
    <w:rsid w:val="004A770E"/>
    <w:rsid w:val="004A7F54"/>
    <w:rsid w:val="004B2FE0"/>
    <w:rsid w:val="004B5740"/>
    <w:rsid w:val="004E149B"/>
    <w:rsid w:val="004F405D"/>
    <w:rsid w:val="00507216"/>
    <w:rsid w:val="00520A96"/>
    <w:rsid w:val="00520EFA"/>
    <w:rsid w:val="0053026E"/>
    <w:rsid w:val="0053613E"/>
    <w:rsid w:val="0053787B"/>
    <w:rsid w:val="005421C9"/>
    <w:rsid w:val="00544B5D"/>
    <w:rsid w:val="00550F17"/>
    <w:rsid w:val="00550F20"/>
    <w:rsid w:val="00554D74"/>
    <w:rsid w:val="005734A2"/>
    <w:rsid w:val="005A0FC2"/>
    <w:rsid w:val="005B2632"/>
    <w:rsid w:val="005B297A"/>
    <w:rsid w:val="005D459F"/>
    <w:rsid w:val="005D5B45"/>
    <w:rsid w:val="005E36FF"/>
    <w:rsid w:val="00603441"/>
    <w:rsid w:val="00613FFC"/>
    <w:rsid w:val="00617B84"/>
    <w:rsid w:val="00622B13"/>
    <w:rsid w:val="00645FCC"/>
    <w:rsid w:val="00656FC5"/>
    <w:rsid w:val="00661BA6"/>
    <w:rsid w:val="006636E5"/>
    <w:rsid w:val="006A7151"/>
    <w:rsid w:val="006B6922"/>
    <w:rsid w:val="006C0658"/>
    <w:rsid w:val="006C2041"/>
    <w:rsid w:val="006C4886"/>
    <w:rsid w:val="006F2E1A"/>
    <w:rsid w:val="00704263"/>
    <w:rsid w:val="00710B16"/>
    <w:rsid w:val="00736597"/>
    <w:rsid w:val="00744E21"/>
    <w:rsid w:val="00746F9B"/>
    <w:rsid w:val="00747648"/>
    <w:rsid w:val="0075009F"/>
    <w:rsid w:val="007529F1"/>
    <w:rsid w:val="007536E6"/>
    <w:rsid w:val="007665E4"/>
    <w:rsid w:val="00774A36"/>
    <w:rsid w:val="00784266"/>
    <w:rsid w:val="007852E5"/>
    <w:rsid w:val="00793282"/>
    <w:rsid w:val="00793B28"/>
    <w:rsid w:val="007B475B"/>
    <w:rsid w:val="007C3147"/>
    <w:rsid w:val="007C48C8"/>
    <w:rsid w:val="007C75FC"/>
    <w:rsid w:val="007D63D8"/>
    <w:rsid w:val="007E38D0"/>
    <w:rsid w:val="007E714F"/>
    <w:rsid w:val="007F5434"/>
    <w:rsid w:val="00812854"/>
    <w:rsid w:val="0081339A"/>
    <w:rsid w:val="00813695"/>
    <w:rsid w:val="00822189"/>
    <w:rsid w:val="008248D8"/>
    <w:rsid w:val="008272FB"/>
    <w:rsid w:val="00836560"/>
    <w:rsid w:val="008465A6"/>
    <w:rsid w:val="0085303A"/>
    <w:rsid w:val="00863379"/>
    <w:rsid w:val="00866BB8"/>
    <w:rsid w:val="00870FE5"/>
    <w:rsid w:val="008A1610"/>
    <w:rsid w:val="008A459F"/>
    <w:rsid w:val="008C7804"/>
    <w:rsid w:val="008C7CA7"/>
    <w:rsid w:val="008F0677"/>
    <w:rsid w:val="00900389"/>
    <w:rsid w:val="00910994"/>
    <w:rsid w:val="00914795"/>
    <w:rsid w:val="00917DA6"/>
    <w:rsid w:val="009262C5"/>
    <w:rsid w:val="009301B3"/>
    <w:rsid w:val="0093308B"/>
    <w:rsid w:val="00937F92"/>
    <w:rsid w:val="0095186C"/>
    <w:rsid w:val="0095540C"/>
    <w:rsid w:val="00956596"/>
    <w:rsid w:val="00960462"/>
    <w:rsid w:val="00961265"/>
    <w:rsid w:val="009663B3"/>
    <w:rsid w:val="00966D08"/>
    <w:rsid w:val="00967376"/>
    <w:rsid w:val="00970637"/>
    <w:rsid w:val="00976EA8"/>
    <w:rsid w:val="00977046"/>
    <w:rsid w:val="00982001"/>
    <w:rsid w:val="0098234E"/>
    <w:rsid w:val="00983AB4"/>
    <w:rsid w:val="00985D5D"/>
    <w:rsid w:val="00993498"/>
    <w:rsid w:val="009A228E"/>
    <w:rsid w:val="009A7937"/>
    <w:rsid w:val="009B2728"/>
    <w:rsid w:val="009C22E0"/>
    <w:rsid w:val="009C4513"/>
    <w:rsid w:val="009D1147"/>
    <w:rsid w:val="009D1C88"/>
    <w:rsid w:val="009E59BF"/>
    <w:rsid w:val="009F1001"/>
    <w:rsid w:val="00A03B8F"/>
    <w:rsid w:val="00A11DE3"/>
    <w:rsid w:val="00A164DB"/>
    <w:rsid w:val="00A22D04"/>
    <w:rsid w:val="00A2310A"/>
    <w:rsid w:val="00A23417"/>
    <w:rsid w:val="00A25000"/>
    <w:rsid w:val="00A40666"/>
    <w:rsid w:val="00A614FD"/>
    <w:rsid w:val="00A62CF5"/>
    <w:rsid w:val="00A73120"/>
    <w:rsid w:val="00A802E3"/>
    <w:rsid w:val="00A81431"/>
    <w:rsid w:val="00A8357C"/>
    <w:rsid w:val="00A87D7F"/>
    <w:rsid w:val="00AA6558"/>
    <w:rsid w:val="00AB19B2"/>
    <w:rsid w:val="00AB3261"/>
    <w:rsid w:val="00AB3D6F"/>
    <w:rsid w:val="00AB42C1"/>
    <w:rsid w:val="00AD41BE"/>
    <w:rsid w:val="00AE0FC1"/>
    <w:rsid w:val="00AE1070"/>
    <w:rsid w:val="00AE307A"/>
    <w:rsid w:val="00AE78CB"/>
    <w:rsid w:val="00AF14CB"/>
    <w:rsid w:val="00AF4C0A"/>
    <w:rsid w:val="00AF68A1"/>
    <w:rsid w:val="00B01585"/>
    <w:rsid w:val="00B05EF4"/>
    <w:rsid w:val="00B067D8"/>
    <w:rsid w:val="00B33D00"/>
    <w:rsid w:val="00B350F7"/>
    <w:rsid w:val="00B46A0B"/>
    <w:rsid w:val="00B54C2E"/>
    <w:rsid w:val="00B6459B"/>
    <w:rsid w:val="00B7277F"/>
    <w:rsid w:val="00B72E6D"/>
    <w:rsid w:val="00B73513"/>
    <w:rsid w:val="00B83551"/>
    <w:rsid w:val="00B84BDF"/>
    <w:rsid w:val="00B92C7D"/>
    <w:rsid w:val="00BC0849"/>
    <w:rsid w:val="00BC59DD"/>
    <w:rsid w:val="00BD5747"/>
    <w:rsid w:val="00BE1844"/>
    <w:rsid w:val="00BE609E"/>
    <w:rsid w:val="00BF0BE6"/>
    <w:rsid w:val="00BF1A02"/>
    <w:rsid w:val="00BF46DE"/>
    <w:rsid w:val="00BF5D35"/>
    <w:rsid w:val="00BF6751"/>
    <w:rsid w:val="00C01C05"/>
    <w:rsid w:val="00C04BC2"/>
    <w:rsid w:val="00C15737"/>
    <w:rsid w:val="00C17ECE"/>
    <w:rsid w:val="00C20C80"/>
    <w:rsid w:val="00C23B60"/>
    <w:rsid w:val="00C3006C"/>
    <w:rsid w:val="00C357B2"/>
    <w:rsid w:val="00C37BA7"/>
    <w:rsid w:val="00C42E9D"/>
    <w:rsid w:val="00C4432B"/>
    <w:rsid w:val="00C51309"/>
    <w:rsid w:val="00C53746"/>
    <w:rsid w:val="00C627FA"/>
    <w:rsid w:val="00C64ECA"/>
    <w:rsid w:val="00C7171C"/>
    <w:rsid w:val="00C77372"/>
    <w:rsid w:val="00C81290"/>
    <w:rsid w:val="00CA1004"/>
    <w:rsid w:val="00CB0CB6"/>
    <w:rsid w:val="00CB329E"/>
    <w:rsid w:val="00CB45A9"/>
    <w:rsid w:val="00CC0BC1"/>
    <w:rsid w:val="00CC1864"/>
    <w:rsid w:val="00CD433C"/>
    <w:rsid w:val="00CD5E94"/>
    <w:rsid w:val="00CE0E1E"/>
    <w:rsid w:val="00CE3BE7"/>
    <w:rsid w:val="00CE7304"/>
    <w:rsid w:val="00CE7A2E"/>
    <w:rsid w:val="00CF5B78"/>
    <w:rsid w:val="00D001F3"/>
    <w:rsid w:val="00D00F20"/>
    <w:rsid w:val="00D042D5"/>
    <w:rsid w:val="00D23F8A"/>
    <w:rsid w:val="00D34B4F"/>
    <w:rsid w:val="00D35A13"/>
    <w:rsid w:val="00D47B8D"/>
    <w:rsid w:val="00D701D1"/>
    <w:rsid w:val="00D83266"/>
    <w:rsid w:val="00D86F8D"/>
    <w:rsid w:val="00D91775"/>
    <w:rsid w:val="00D94A88"/>
    <w:rsid w:val="00D96D51"/>
    <w:rsid w:val="00DA0030"/>
    <w:rsid w:val="00DB4169"/>
    <w:rsid w:val="00DB7D50"/>
    <w:rsid w:val="00DC305B"/>
    <w:rsid w:val="00DC6566"/>
    <w:rsid w:val="00DC761A"/>
    <w:rsid w:val="00DE4E20"/>
    <w:rsid w:val="00DE6F77"/>
    <w:rsid w:val="00DF35E3"/>
    <w:rsid w:val="00E0618D"/>
    <w:rsid w:val="00E106AB"/>
    <w:rsid w:val="00E129F0"/>
    <w:rsid w:val="00E24643"/>
    <w:rsid w:val="00E31E83"/>
    <w:rsid w:val="00E3653D"/>
    <w:rsid w:val="00E41650"/>
    <w:rsid w:val="00E47162"/>
    <w:rsid w:val="00E51D2A"/>
    <w:rsid w:val="00E628E2"/>
    <w:rsid w:val="00E64EA5"/>
    <w:rsid w:val="00E663EF"/>
    <w:rsid w:val="00E73591"/>
    <w:rsid w:val="00E81625"/>
    <w:rsid w:val="00E9414D"/>
    <w:rsid w:val="00E97DD0"/>
    <w:rsid w:val="00EB6E92"/>
    <w:rsid w:val="00EC26E4"/>
    <w:rsid w:val="00EC7E49"/>
    <w:rsid w:val="00EE5B12"/>
    <w:rsid w:val="00EF5964"/>
    <w:rsid w:val="00EF7376"/>
    <w:rsid w:val="00F00031"/>
    <w:rsid w:val="00F13B9B"/>
    <w:rsid w:val="00F15F3B"/>
    <w:rsid w:val="00F37756"/>
    <w:rsid w:val="00F4012B"/>
    <w:rsid w:val="00F43E8E"/>
    <w:rsid w:val="00F53CF3"/>
    <w:rsid w:val="00F70A22"/>
    <w:rsid w:val="00F76185"/>
    <w:rsid w:val="00F76E34"/>
    <w:rsid w:val="00F87B12"/>
    <w:rsid w:val="00FA135B"/>
    <w:rsid w:val="00FA3611"/>
    <w:rsid w:val="00FA5EA4"/>
    <w:rsid w:val="00FB4975"/>
    <w:rsid w:val="00FB6EBF"/>
    <w:rsid w:val="00FC407B"/>
    <w:rsid w:val="00FD0FBB"/>
    <w:rsid w:val="00FD178A"/>
    <w:rsid w:val="00FD341B"/>
    <w:rsid w:val="00FD3894"/>
    <w:rsid w:val="00FE03CA"/>
    <w:rsid w:val="00FE1B1E"/>
    <w:rsid w:val="00FF49D9"/>
    <w:rsid w:val="00FF5DC3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E0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A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1E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1E1C07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1E1C07"/>
    <w:pPr>
      <w:spacing w:after="0" w:line="36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1E1C07"/>
    <w:pPr>
      <w:spacing w:after="0" w:line="552" w:lineRule="exact"/>
      <w:ind w:firstLine="37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1E1C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Normal"/>
    <w:rsid w:val="001E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1">
    <w:name w:val="Style441"/>
    <w:basedOn w:val="Normal"/>
    <w:rsid w:val="001E1C07"/>
    <w:pPr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Normal"/>
    <w:rsid w:val="001E1C07"/>
    <w:pPr>
      <w:spacing w:after="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Normal"/>
    <w:rsid w:val="001E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Normal"/>
    <w:rsid w:val="001E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2">
    <w:name w:val="Style562"/>
    <w:basedOn w:val="Normal"/>
    <w:rsid w:val="001E1C07"/>
    <w:pPr>
      <w:spacing w:after="0" w:line="254" w:lineRule="exact"/>
      <w:ind w:firstLine="36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">
    <w:name w:val="Style39"/>
    <w:basedOn w:val="Normal"/>
    <w:rsid w:val="001E1C07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5">
    <w:name w:val="Style205"/>
    <w:basedOn w:val="Normal"/>
    <w:rsid w:val="001E1C07"/>
    <w:pPr>
      <w:spacing w:after="0" w:line="274" w:lineRule="exact"/>
      <w:ind w:hanging="4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Normal"/>
    <w:rsid w:val="001E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">
    <w:name w:val="Style40"/>
    <w:basedOn w:val="Normal"/>
    <w:rsid w:val="001E1C07"/>
    <w:pPr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4">
    <w:name w:val="Style474"/>
    <w:basedOn w:val="Normal"/>
    <w:rsid w:val="001E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Normal"/>
    <w:rsid w:val="001E1C07"/>
    <w:pPr>
      <w:spacing w:after="0" w:line="826" w:lineRule="exact"/>
      <w:ind w:hanging="12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Normal"/>
    <w:rsid w:val="001E1C07"/>
    <w:pPr>
      <w:spacing w:after="0" w:line="278" w:lineRule="exact"/>
      <w:ind w:hanging="27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">
    <w:name w:val="Style55"/>
    <w:basedOn w:val="Normal"/>
    <w:rsid w:val="001E1C07"/>
    <w:pPr>
      <w:spacing w:after="0" w:line="55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Normal"/>
    <w:rsid w:val="001E1C07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9">
    <w:name w:val="Style189"/>
    <w:basedOn w:val="Normal"/>
    <w:rsid w:val="001E1C07"/>
    <w:pPr>
      <w:spacing w:after="0" w:line="278" w:lineRule="exact"/>
      <w:ind w:hanging="35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5">
    <w:name w:val="Style465"/>
    <w:basedOn w:val="Normal"/>
    <w:rsid w:val="001E1C07"/>
    <w:pPr>
      <w:spacing w:after="0" w:line="182" w:lineRule="exact"/>
      <w:ind w:firstLine="1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6">
    <w:name w:val="Style516"/>
    <w:basedOn w:val="Normal"/>
    <w:rsid w:val="001E1C07"/>
    <w:pPr>
      <w:spacing w:after="0" w:line="232" w:lineRule="exact"/>
      <w:ind w:firstLine="1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5">
    <w:name w:val="Style265"/>
    <w:basedOn w:val="Normal"/>
    <w:rsid w:val="001E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9">
    <w:name w:val="Style479"/>
    <w:basedOn w:val="Normal"/>
    <w:rsid w:val="001E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4">
    <w:name w:val="Style494"/>
    <w:basedOn w:val="Normal"/>
    <w:rsid w:val="001E1C07"/>
    <w:pPr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8">
    <w:name w:val="Style98"/>
    <w:basedOn w:val="Normal"/>
    <w:rsid w:val="001E1C07"/>
    <w:pPr>
      <w:spacing w:after="0" w:line="5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9">
    <w:name w:val="Style539"/>
    <w:basedOn w:val="Normal"/>
    <w:rsid w:val="001E1C07"/>
    <w:pPr>
      <w:spacing w:after="0" w:line="494" w:lineRule="exact"/>
      <w:ind w:firstLine="27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Normal"/>
    <w:rsid w:val="001E1C07"/>
    <w:pPr>
      <w:spacing w:after="0" w:line="278" w:lineRule="exact"/>
      <w:ind w:firstLine="3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8">
    <w:name w:val="Style478"/>
    <w:basedOn w:val="Normal"/>
    <w:rsid w:val="001E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3">
    <w:name w:val="Style293"/>
    <w:basedOn w:val="Normal"/>
    <w:rsid w:val="001E1C07"/>
    <w:pPr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3">
    <w:name w:val="Style153"/>
    <w:basedOn w:val="Normal"/>
    <w:rsid w:val="001E1C07"/>
    <w:pPr>
      <w:spacing w:after="0" w:line="55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7">
    <w:name w:val="Style477"/>
    <w:basedOn w:val="Normal"/>
    <w:rsid w:val="001E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7">
    <w:name w:val="Style327"/>
    <w:basedOn w:val="Normal"/>
    <w:rsid w:val="001E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Normal"/>
    <w:rsid w:val="001E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1">
    <w:name w:val="Style471"/>
    <w:basedOn w:val="Normal"/>
    <w:rsid w:val="001E1C07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1E1C07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9">
    <w:name w:val="CharStyle9"/>
    <w:basedOn w:val="DefaultParagraphFont"/>
    <w:rsid w:val="001E1C07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73">
    <w:name w:val="CharStyle73"/>
    <w:basedOn w:val="DefaultParagraphFont"/>
    <w:rsid w:val="001E1C07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80">
    <w:name w:val="CharStyle80"/>
    <w:basedOn w:val="DefaultParagraphFont"/>
    <w:rsid w:val="001E1C0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84">
    <w:name w:val="CharStyle84"/>
    <w:basedOn w:val="DefaultParagraphFont"/>
    <w:rsid w:val="001E1C07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85">
    <w:name w:val="CharStyle85"/>
    <w:basedOn w:val="DefaultParagraphFont"/>
    <w:rsid w:val="001E1C07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87">
    <w:name w:val="CharStyle87"/>
    <w:basedOn w:val="DefaultParagraphFont"/>
    <w:rsid w:val="001E1C07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98">
    <w:name w:val="CharStyle98"/>
    <w:basedOn w:val="DefaultParagraphFont"/>
    <w:rsid w:val="001E1C0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DefaultParagraphFont"/>
    <w:rsid w:val="001E1C07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03">
    <w:name w:val="CharStyle103"/>
    <w:basedOn w:val="DefaultParagraphFont"/>
    <w:rsid w:val="001E1C0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105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1369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B46A0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4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46A0B"/>
    <w:rPr>
      <w:b/>
      <w:bCs/>
    </w:rPr>
  </w:style>
  <w:style w:type="paragraph" w:styleId="ListParagraph">
    <w:name w:val="List Paragraph"/>
    <w:basedOn w:val="Normal"/>
    <w:uiPriority w:val="34"/>
    <w:qFormat/>
    <w:rsid w:val="00B46A0B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88"/>
  </w:style>
  <w:style w:type="paragraph" w:styleId="Footer">
    <w:name w:val="footer"/>
    <w:basedOn w:val="Normal"/>
    <w:link w:val="FooterChar"/>
    <w:uiPriority w:val="99"/>
    <w:unhideWhenUsed/>
    <w:rsid w:val="00A614FD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14FD"/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14FD"/>
  </w:style>
  <w:style w:type="paragraph" w:customStyle="1" w:styleId="normal0">
    <w:name w:val="normal"/>
    <w:basedOn w:val="Normal"/>
    <w:rsid w:val="0036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vinari@mpravde.gov.rs" TargetMode="External"/><Relationship Id="rId18" Type="http://schemas.openxmlformats.org/officeDocument/2006/relationships/hyperlink" Target="http://portal.ujn.gov.rs/" TargetMode="External"/><Relationship Id="rId26" Type="http://schemas.openxmlformats.org/officeDocument/2006/relationships/header" Target="header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://www.mpravde.gov.rs/sekcija/40/izvrsenje-krivicnih-sankcija.php" TargetMode="External"/><Relationship Id="rId17" Type="http://schemas.openxmlformats.org/officeDocument/2006/relationships/hyperlink" Target="http://www.mpravde.gov.rs/sekcija/40/izvrsenje-krivicnih-sankcija.php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pravde.gov.rs/sekcija/40/izvrsenje-krivicnih-sankcija.php" TargetMode="External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ravde.gov.rs/sekcija/40/izvrsenje-krivicnih-sankcija.php" TargetMode="External"/><Relationship Id="rId24" Type="http://schemas.openxmlformats.org/officeDocument/2006/relationships/header" Target="header3.xml"/><Relationship Id="rId32" Type="http://schemas.openxmlformats.org/officeDocument/2006/relationships/footer" Target="footer6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paragraf.rs/propisi/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footer" Target="footer8.xml"/><Relationship Id="rId10" Type="http://schemas.openxmlformats.org/officeDocument/2006/relationships/hyperlink" Target="http://www.mpravde.gov.rs/sekcija/40/izvrsenje-krivicnih-sankcija.php" TargetMode="External"/><Relationship Id="rId19" Type="http://schemas.openxmlformats.org/officeDocument/2006/relationships/hyperlink" Target="http://www.mpravde.gov.rs/sekcija/40/izvrsenje-krivicnih-sankcija.php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http://0" TargetMode="External"/><Relationship Id="rId14" Type="http://schemas.openxmlformats.org/officeDocument/2006/relationships/hyperlink" Target="http://www.ujn.gov.rs/download/files/cms/attach?id=875" TargetMode="External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0F87-1C8A-4B72-9536-BBA34F0B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27</Pages>
  <Words>8385</Words>
  <Characters>47798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Nebojša GULIĆ</cp:lastModifiedBy>
  <cp:revision>339</cp:revision>
  <cp:lastPrinted>2016-04-08T11:56:00Z</cp:lastPrinted>
  <dcterms:created xsi:type="dcterms:W3CDTF">2016-04-08T10:11:00Z</dcterms:created>
  <dcterms:modified xsi:type="dcterms:W3CDTF">2019-06-13T08:30:00Z</dcterms:modified>
</cp:coreProperties>
</file>